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F022" w14:textId="53C3AC8D" w:rsidR="00615403" w:rsidRPr="00757B0F" w:rsidRDefault="005A5F6E" w:rsidP="00757B0F">
      <w:pPr>
        <w:tabs>
          <w:tab w:val="left" w:pos="567"/>
          <w:tab w:val="left" w:pos="1134"/>
          <w:tab w:val="left" w:pos="1701"/>
        </w:tabs>
        <w:jc w:val="center"/>
        <w:rPr>
          <w:rFonts w:asciiTheme="minorHAnsi" w:hAnsiTheme="minorHAnsi" w:cstheme="minorHAnsi"/>
          <w:b/>
          <w:bCs/>
          <w:sz w:val="22"/>
          <w:szCs w:val="22"/>
        </w:rPr>
      </w:pPr>
      <w:r w:rsidRPr="00757B0F">
        <w:rPr>
          <w:rFonts w:asciiTheme="minorHAnsi" w:hAnsiTheme="minorHAnsi" w:cstheme="minorHAnsi"/>
          <w:b/>
          <w:bCs/>
          <w:sz w:val="22"/>
          <w:szCs w:val="22"/>
        </w:rPr>
        <w:t xml:space="preserve">ANEXO </w:t>
      </w:r>
      <w:r w:rsidR="00C47376" w:rsidRPr="00757B0F">
        <w:rPr>
          <w:rFonts w:asciiTheme="minorHAnsi" w:hAnsiTheme="minorHAnsi" w:cstheme="minorHAnsi"/>
          <w:b/>
          <w:bCs/>
          <w:sz w:val="22"/>
          <w:szCs w:val="22"/>
        </w:rPr>
        <w:t>I</w:t>
      </w:r>
      <w:r w:rsidR="008C70BF" w:rsidRPr="00757B0F">
        <w:rPr>
          <w:rFonts w:asciiTheme="minorHAnsi" w:hAnsiTheme="minorHAnsi" w:cstheme="minorHAnsi"/>
          <w:b/>
          <w:bCs/>
          <w:sz w:val="22"/>
          <w:szCs w:val="22"/>
        </w:rPr>
        <w:t>II</w:t>
      </w:r>
    </w:p>
    <w:p w14:paraId="348BF71D" w14:textId="47696634" w:rsidR="0007766E" w:rsidRPr="00757B0F" w:rsidRDefault="00C47376" w:rsidP="00757B0F">
      <w:pPr>
        <w:tabs>
          <w:tab w:val="left" w:pos="567"/>
          <w:tab w:val="left" w:pos="1134"/>
          <w:tab w:val="left" w:pos="1701"/>
        </w:tabs>
        <w:spacing w:before="80"/>
        <w:jc w:val="center"/>
        <w:rPr>
          <w:rFonts w:asciiTheme="minorHAnsi" w:hAnsiTheme="minorHAnsi" w:cstheme="minorHAnsi"/>
          <w:b/>
          <w:bCs/>
          <w:sz w:val="22"/>
          <w:szCs w:val="22"/>
        </w:rPr>
      </w:pPr>
      <w:r w:rsidRPr="00757B0F">
        <w:rPr>
          <w:rFonts w:asciiTheme="minorHAnsi" w:hAnsiTheme="minorHAnsi" w:cstheme="minorHAnsi"/>
          <w:b/>
          <w:bCs/>
          <w:sz w:val="22"/>
          <w:szCs w:val="22"/>
        </w:rPr>
        <w:t xml:space="preserve">MINUTA DE </w:t>
      </w:r>
      <w:r w:rsidR="0007766E" w:rsidRPr="00757B0F">
        <w:rPr>
          <w:rFonts w:asciiTheme="minorHAnsi" w:hAnsiTheme="minorHAnsi" w:cstheme="minorHAnsi"/>
          <w:b/>
          <w:bCs/>
          <w:sz w:val="22"/>
          <w:szCs w:val="22"/>
        </w:rPr>
        <w:t>TERMO DE CONTRATO ADMINISTRATIVO Nº.: /202</w:t>
      </w:r>
      <w:r w:rsidR="004F3B67" w:rsidRPr="00757B0F">
        <w:rPr>
          <w:rFonts w:asciiTheme="minorHAnsi" w:hAnsiTheme="minorHAnsi" w:cstheme="minorHAnsi"/>
          <w:b/>
          <w:bCs/>
          <w:sz w:val="22"/>
          <w:szCs w:val="22"/>
        </w:rPr>
        <w:t>6</w:t>
      </w:r>
    </w:p>
    <w:p w14:paraId="7893DFA9" w14:textId="77777777" w:rsidR="0007766E" w:rsidRPr="00757B0F" w:rsidRDefault="0007766E" w:rsidP="00757B0F">
      <w:pPr>
        <w:tabs>
          <w:tab w:val="left" w:pos="567"/>
          <w:tab w:val="left" w:pos="1134"/>
          <w:tab w:val="left" w:pos="1701"/>
        </w:tabs>
        <w:spacing w:before="80"/>
        <w:jc w:val="both"/>
        <w:rPr>
          <w:rFonts w:asciiTheme="minorHAnsi" w:hAnsiTheme="minorHAnsi" w:cstheme="minorHAnsi"/>
          <w:sz w:val="22"/>
          <w:szCs w:val="22"/>
        </w:rPr>
      </w:pPr>
    </w:p>
    <w:p w14:paraId="5BF84536" w14:textId="052F2B10" w:rsidR="0007766E" w:rsidRPr="00757B0F" w:rsidRDefault="0007766E" w:rsidP="00757B0F">
      <w:pPr>
        <w:tabs>
          <w:tab w:val="left" w:pos="567"/>
          <w:tab w:val="left" w:pos="1134"/>
          <w:tab w:val="left" w:pos="1701"/>
        </w:tabs>
        <w:spacing w:before="80"/>
        <w:jc w:val="both"/>
        <w:rPr>
          <w:rFonts w:asciiTheme="minorHAnsi" w:hAnsiTheme="minorHAnsi" w:cstheme="minorHAnsi"/>
          <w:sz w:val="22"/>
          <w:szCs w:val="22"/>
        </w:rPr>
      </w:pPr>
      <w:r w:rsidRPr="00757B0F">
        <w:rPr>
          <w:rFonts w:asciiTheme="minorHAnsi" w:hAnsiTheme="minorHAnsi" w:cstheme="minorHAnsi"/>
          <w:sz w:val="22"/>
          <w:szCs w:val="22"/>
        </w:rPr>
        <w:t xml:space="preserve">O </w:t>
      </w:r>
      <w:r w:rsidRPr="00757B0F">
        <w:rPr>
          <w:rFonts w:asciiTheme="minorHAnsi" w:hAnsiTheme="minorHAnsi" w:cstheme="minorHAnsi"/>
          <w:b/>
          <w:bCs/>
          <w:sz w:val="22"/>
          <w:szCs w:val="22"/>
        </w:rPr>
        <w:t>MUNICÍPIO DE RIO ESPERA</w:t>
      </w:r>
      <w:r w:rsidRPr="00757B0F">
        <w:rPr>
          <w:rFonts w:asciiTheme="minorHAnsi" w:hAnsiTheme="minorHAnsi" w:cstheme="minorHAnsi"/>
          <w:sz w:val="22"/>
          <w:szCs w:val="22"/>
        </w:rPr>
        <w:t xml:space="preserve">, pessoa jurídica de direito público interno, inscrito no CNPJ sob o nº 24.179.665/0001-72, com sede na Praça Nossa Senhora da Piedade, nº 36, Centro, Rio Espera/MG, CEP 36460-000, representado pelo Exmo. Prefeito Municipal, Sr. MÁRCIO DE MIRANDA ASSIS, portador do CPF nº ***.098.246-**, denominado de agora em diante CONTRATANTE, e a empresa </w:t>
      </w:r>
      <w:r w:rsidRPr="00757B0F">
        <w:rPr>
          <w:rFonts w:asciiTheme="minorHAnsi" w:hAnsiTheme="minorHAnsi" w:cstheme="minorHAnsi"/>
          <w:b/>
          <w:bCs/>
          <w:sz w:val="22"/>
          <w:szCs w:val="22"/>
        </w:rPr>
        <w:t>[Nome da Contratada]</w:t>
      </w:r>
      <w:r w:rsidRPr="00757B0F">
        <w:rPr>
          <w:rFonts w:asciiTheme="minorHAnsi" w:hAnsiTheme="minorHAnsi" w:cstheme="minorHAnsi"/>
          <w:sz w:val="22"/>
          <w:szCs w:val="22"/>
        </w:rPr>
        <w:t>, pessoa jurídica de direito privado, inscrita no CNPJ sob o nº [CNPJ da Contratada], com sede na rua [Endereço da Contratada], representada pelo sócio administrador [Nome do Sócio Administrador], inscrito no CPF sob o nº ***.</w:t>
      </w:r>
      <w:r w:rsidR="00881698" w:rsidRPr="00757B0F">
        <w:rPr>
          <w:rFonts w:asciiTheme="minorHAnsi" w:hAnsiTheme="minorHAnsi" w:cstheme="minorHAnsi"/>
          <w:sz w:val="22"/>
          <w:szCs w:val="22"/>
        </w:rPr>
        <w:t>___</w:t>
      </w:r>
      <w:r w:rsidRPr="00757B0F">
        <w:rPr>
          <w:rFonts w:asciiTheme="minorHAnsi" w:hAnsiTheme="minorHAnsi" w:cstheme="minorHAnsi"/>
          <w:sz w:val="22"/>
          <w:szCs w:val="22"/>
        </w:rPr>
        <w:t>.</w:t>
      </w:r>
      <w:r w:rsidR="00881698" w:rsidRPr="00757B0F">
        <w:rPr>
          <w:rFonts w:asciiTheme="minorHAnsi" w:hAnsiTheme="minorHAnsi" w:cstheme="minorHAnsi"/>
          <w:sz w:val="22"/>
          <w:szCs w:val="22"/>
        </w:rPr>
        <w:t>___</w:t>
      </w:r>
      <w:r w:rsidRPr="00757B0F">
        <w:rPr>
          <w:rFonts w:asciiTheme="minorHAnsi" w:hAnsiTheme="minorHAnsi" w:cstheme="minorHAnsi"/>
          <w:sz w:val="22"/>
          <w:szCs w:val="22"/>
        </w:rPr>
        <w:t xml:space="preserve">-**, denominada de agora em diante CONTRATADA, com base na Lei 14.133 de 2.021 firmam o presente contrato decorrente do </w:t>
      </w:r>
      <w:r w:rsidR="00881698" w:rsidRPr="00757B0F">
        <w:rPr>
          <w:rFonts w:asciiTheme="minorHAnsi" w:hAnsiTheme="minorHAnsi" w:cstheme="minorHAnsi"/>
          <w:b/>
          <w:bCs/>
          <w:sz w:val="22"/>
          <w:szCs w:val="22"/>
        </w:rPr>
        <w:t>Concorrência</w:t>
      </w:r>
      <w:r w:rsidRPr="00757B0F">
        <w:rPr>
          <w:rFonts w:asciiTheme="minorHAnsi" w:hAnsiTheme="minorHAnsi" w:cstheme="minorHAnsi"/>
          <w:b/>
          <w:bCs/>
          <w:sz w:val="22"/>
          <w:szCs w:val="22"/>
        </w:rPr>
        <w:t xml:space="preserve"> Eletrônic</w:t>
      </w:r>
      <w:r w:rsidR="00881698" w:rsidRPr="00757B0F">
        <w:rPr>
          <w:rFonts w:asciiTheme="minorHAnsi" w:hAnsiTheme="minorHAnsi" w:cstheme="minorHAnsi"/>
          <w:b/>
          <w:bCs/>
          <w:sz w:val="22"/>
          <w:szCs w:val="22"/>
        </w:rPr>
        <w:t>a</w:t>
      </w:r>
      <w:r w:rsidRPr="00757B0F">
        <w:rPr>
          <w:rFonts w:asciiTheme="minorHAnsi" w:hAnsiTheme="minorHAnsi" w:cstheme="minorHAnsi"/>
          <w:b/>
          <w:bCs/>
          <w:sz w:val="22"/>
          <w:szCs w:val="22"/>
        </w:rPr>
        <w:t xml:space="preserve"> nº </w:t>
      </w:r>
      <w:r w:rsidR="004F3B67" w:rsidRPr="00757B0F">
        <w:rPr>
          <w:rFonts w:asciiTheme="minorHAnsi" w:hAnsiTheme="minorHAnsi" w:cstheme="minorHAnsi"/>
          <w:b/>
          <w:bCs/>
          <w:sz w:val="22"/>
          <w:szCs w:val="22"/>
        </w:rPr>
        <w:t>0</w:t>
      </w:r>
      <w:r w:rsidR="00D41BD6">
        <w:rPr>
          <w:rFonts w:asciiTheme="minorHAnsi" w:hAnsiTheme="minorHAnsi" w:cstheme="minorHAnsi"/>
          <w:b/>
          <w:bCs/>
          <w:sz w:val="22"/>
          <w:szCs w:val="22"/>
        </w:rPr>
        <w:t>2</w:t>
      </w:r>
      <w:r w:rsidRPr="00757B0F">
        <w:rPr>
          <w:rFonts w:asciiTheme="minorHAnsi" w:hAnsiTheme="minorHAnsi" w:cstheme="minorHAnsi"/>
          <w:b/>
          <w:bCs/>
          <w:sz w:val="22"/>
          <w:szCs w:val="22"/>
        </w:rPr>
        <w:t>/202</w:t>
      </w:r>
      <w:r w:rsidR="004F3B67" w:rsidRPr="00757B0F">
        <w:rPr>
          <w:rFonts w:asciiTheme="minorHAnsi" w:hAnsiTheme="minorHAnsi" w:cstheme="minorHAnsi"/>
          <w:b/>
          <w:bCs/>
          <w:sz w:val="22"/>
          <w:szCs w:val="22"/>
        </w:rPr>
        <w:t>6</w:t>
      </w:r>
      <w:r w:rsidRPr="00757B0F">
        <w:rPr>
          <w:rFonts w:asciiTheme="minorHAnsi" w:hAnsiTheme="minorHAnsi" w:cstheme="minorHAnsi"/>
          <w:b/>
          <w:bCs/>
          <w:sz w:val="22"/>
          <w:szCs w:val="22"/>
        </w:rPr>
        <w:t xml:space="preserve">, Processo Licitatório nº </w:t>
      </w:r>
      <w:r w:rsidR="004F3B67" w:rsidRPr="00757B0F">
        <w:rPr>
          <w:rFonts w:asciiTheme="minorHAnsi" w:hAnsiTheme="minorHAnsi" w:cstheme="minorHAnsi"/>
          <w:b/>
          <w:bCs/>
          <w:sz w:val="22"/>
          <w:szCs w:val="22"/>
        </w:rPr>
        <w:t>1</w:t>
      </w:r>
      <w:r w:rsidR="00D41BD6">
        <w:rPr>
          <w:rFonts w:asciiTheme="minorHAnsi" w:hAnsiTheme="minorHAnsi" w:cstheme="minorHAnsi"/>
          <w:b/>
          <w:bCs/>
          <w:sz w:val="22"/>
          <w:szCs w:val="22"/>
        </w:rPr>
        <w:t>1</w:t>
      </w:r>
      <w:r w:rsidRPr="00757B0F">
        <w:rPr>
          <w:rFonts w:asciiTheme="minorHAnsi" w:hAnsiTheme="minorHAnsi" w:cstheme="minorHAnsi"/>
          <w:b/>
          <w:bCs/>
          <w:sz w:val="22"/>
          <w:szCs w:val="22"/>
        </w:rPr>
        <w:t>/202</w:t>
      </w:r>
      <w:r w:rsidR="004F3B67" w:rsidRPr="00757B0F">
        <w:rPr>
          <w:rFonts w:asciiTheme="minorHAnsi" w:hAnsiTheme="minorHAnsi" w:cstheme="minorHAnsi"/>
          <w:b/>
          <w:bCs/>
          <w:sz w:val="22"/>
          <w:szCs w:val="22"/>
        </w:rPr>
        <w:t>6</w:t>
      </w:r>
      <w:r w:rsidRPr="00757B0F">
        <w:rPr>
          <w:rFonts w:asciiTheme="minorHAnsi" w:hAnsiTheme="minorHAnsi" w:cstheme="minorHAnsi"/>
          <w:sz w:val="22"/>
          <w:szCs w:val="22"/>
        </w:rPr>
        <w:t>, mediante as cláusulas e condições a seguir enunciadas.</w:t>
      </w:r>
    </w:p>
    <w:p w14:paraId="5E841B55" w14:textId="30DF69EB" w:rsidR="0007766E" w:rsidRPr="00757B0F" w:rsidRDefault="0007766E" w:rsidP="00757B0F">
      <w:pPr>
        <w:pStyle w:val="Nivel01"/>
        <w:rPr>
          <w:rFonts w:cstheme="minorHAnsi"/>
        </w:rPr>
      </w:pPr>
      <w:r w:rsidRPr="00757B0F">
        <w:rPr>
          <w:rFonts w:cstheme="minorHAnsi"/>
        </w:rPr>
        <w:t>CLÁUSULA PRIMEIRA — OBJETO</w:t>
      </w:r>
    </w:p>
    <w:p w14:paraId="0D19693E" w14:textId="4359DB65" w:rsidR="0007766E" w:rsidRPr="007177A6" w:rsidRDefault="0007766E" w:rsidP="007177A6">
      <w:pPr>
        <w:pStyle w:val="Nivel2"/>
        <w:ind w:left="0" w:firstLine="0"/>
      </w:pPr>
      <w:r w:rsidRPr="007177A6">
        <w:t xml:space="preserve">Contratação </w:t>
      </w:r>
      <w:r w:rsidR="00EA6717" w:rsidRPr="007177A6">
        <w:t xml:space="preserve">INTEGRADA para </w:t>
      </w:r>
      <w:r w:rsidR="00354B17" w:rsidRPr="007177A6">
        <w:t>construção de 20 (vinte) unidades habitacionais (casas populares) destinadas ao público-alvo definido pelo Programa Moradia Digna (Minha Casa, Minha Vida) conforme Termo de Compromisso nº 993128/2025, firmado entre o Município e o União Federal por intermédio do Ministério das Cidades, representada pela Caixa Econômica Federal. Contratação integrada incluindo a elaboração dos projetos básico, arquitetônico, executivo e complementares, fornecimento de mão de obra e materiais para a execução da obra, entregando as casas prontas para moradia. Deve</w:t>
      </w:r>
      <w:r w:rsidR="00EA6717" w:rsidRPr="007177A6">
        <w:t>m</w:t>
      </w:r>
      <w:r w:rsidR="00354B17" w:rsidRPr="007177A6">
        <w:t xml:space="preserve"> ser seguidas as diretrizes do Programa, </w:t>
      </w:r>
      <w:r w:rsidR="00EA6717" w:rsidRPr="007177A6">
        <w:t>do</w:t>
      </w:r>
      <w:r w:rsidR="00354B17" w:rsidRPr="007177A6">
        <w:t xml:space="preserve"> edital e seus anexos, incluindo Termo de Referência,</w:t>
      </w:r>
      <w:r w:rsidR="00453C6C" w:rsidRPr="007177A6">
        <w:t xml:space="preserve"> Matriz de Risco,</w:t>
      </w:r>
      <w:r w:rsidR="00354B17" w:rsidRPr="007177A6">
        <w:t xml:space="preserve"> Anteprojeto, Memorial, Planilhas orçamentárias e Cronograma Físico-financeiro</w:t>
      </w:r>
      <w:r w:rsidR="00B8053B" w:rsidRPr="007177A6">
        <w:t xml:space="preserve">, </w:t>
      </w:r>
      <w:r w:rsidR="0015288D" w:rsidRPr="007177A6">
        <w:t>bem como na proposta final e seus anexos, todos esses documentos que fazem parte deste instrumento de contrato.</w:t>
      </w:r>
    </w:p>
    <w:p w14:paraId="1A13B335" w14:textId="26B7B679" w:rsidR="0007766E" w:rsidRPr="007177A6" w:rsidRDefault="0007766E" w:rsidP="007177A6">
      <w:pPr>
        <w:pStyle w:val="Nivel2"/>
        <w:ind w:left="0" w:firstLine="0"/>
      </w:pPr>
      <w:r w:rsidRPr="007177A6">
        <w:t>Vinculam esta contratação, independentemente de transcrição:</w:t>
      </w:r>
    </w:p>
    <w:p w14:paraId="00CEB1BA" w14:textId="21B85DC5" w:rsidR="0007766E" w:rsidRPr="00757B0F" w:rsidRDefault="00D74100" w:rsidP="00757B0F">
      <w:pPr>
        <w:pStyle w:val="Nivel3"/>
        <w:tabs>
          <w:tab w:val="left" w:pos="1134"/>
        </w:tabs>
        <w:rPr>
          <w:rFonts w:cstheme="minorHAnsi"/>
        </w:rPr>
      </w:pPr>
      <w:r w:rsidRPr="00757B0F">
        <w:rPr>
          <w:rFonts w:cstheme="minorHAnsi"/>
        </w:rPr>
        <w:t xml:space="preserve">Edital, termo de referência, demais anexos como planilha orçamentária, </w:t>
      </w:r>
      <w:r w:rsidR="00DF0C7C" w:rsidRPr="00757B0F">
        <w:rPr>
          <w:rFonts w:cstheme="minorHAnsi"/>
        </w:rPr>
        <w:t xml:space="preserve">memorial descrito e de cálculo, </w:t>
      </w:r>
      <w:r w:rsidR="00EA6717">
        <w:rPr>
          <w:rFonts w:cstheme="minorHAnsi"/>
        </w:rPr>
        <w:t xml:space="preserve">anteprojetos, </w:t>
      </w:r>
      <w:r w:rsidR="00DF0C7C" w:rsidRPr="00757B0F">
        <w:rPr>
          <w:rFonts w:cstheme="minorHAnsi"/>
        </w:rPr>
        <w:t>projetos, relatório fotográfico</w:t>
      </w:r>
      <w:r w:rsidR="007F0BA6" w:rsidRPr="00757B0F">
        <w:rPr>
          <w:rFonts w:cstheme="minorHAnsi"/>
        </w:rPr>
        <w:t xml:space="preserve"> e cronograma físico-financeiro</w:t>
      </w:r>
      <w:r w:rsidR="0007766E" w:rsidRPr="00757B0F">
        <w:rPr>
          <w:rFonts w:cstheme="minorHAnsi"/>
        </w:rPr>
        <w:t>;</w:t>
      </w:r>
    </w:p>
    <w:p w14:paraId="1484EC43" w14:textId="0C94AE50" w:rsidR="0007766E" w:rsidRPr="00757B0F" w:rsidRDefault="0007766E" w:rsidP="00757B0F">
      <w:pPr>
        <w:pStyle w:val="Nivel3"/>
        <w:tabs>
          <w:tab w:val="left" w:pos="1134"/>
        </w:tabs>
        <w:rPr>
          <w:rFonts w:cstheme="minorHAnsi"/>
        </w:rPr>
      </w:pPr>
      <w:r w:rsidRPr="00757B0F">
        <w:rPr>
          <w:rFonts w:cstheme="minorHAnsi"/>
        </w:rPr>
        <w:t>A Proposta da Contratada</w:t>
      </w:r>
      <w:r w:rsidR="00DF0C7C" w:rsidRPr="00757B0F">
        <w:rPr>
          <w:rFonts w:cstheme="minorHAnsi"/>
        </w:rPr>
        <w:t xml:space="preserve"> e documentos anexos que a integram</w:t>
      </w:r>
      <w:r w:rsidRPr="00757B0F">
        <w:rPr>
          <w:rFonts w:cstheme="minorHAnsi"/>
        </w:rPr>
        <w:t>; e</w:t>
      </w:r>
    </w:p>
    <w:p w14:paraId="4A6888F4" w14:textId="16C1F2E8" w:rsidR="0007766E" w:rsidRPr="00757B0F" w:rsidRDefault="0007766E" w:rsidP="00757B0F">
      <w:pPr>
        <w:pStyle w:val="Nivel3"/>
        <w:tabs>
          <w:tab w:val="left" w:pos="1134"/>
        </w:tabs>
        <w:rPr>
          <w:rFonts w:cstheme="minorHAnsi"/>
        </w:rPr>
      </w:pPr>
      <w:r w:rsidRPr="00757B0F">
        <w:rPr>
          <w:rFonts w:cstheme="minorHAnsi"/>
        </w:rPr>
        <w:t>Eventuais anexos dos documentos supracitados.</w:t>
      </w:r>
    </w:p>
    <w:p w14:paraId="1569B1B3" w14:textId="01D64BF5" w:rsidR="0007766E" w:rsidRPr="007177A6" w:rsidRDefault="009207B4" w:rsidP="007177A6">
      <w:pPr>
        <w:pStyle w:val="Nivel2"/>
        <w:ind w:left="0" w:firstLine="0"/>
      </w:pPr>
      <w:r w:rsidRPr="007177A6">
        <w:t>O presente objeto deverá ser executado no prazo e etapas estabelecidas no cronograma físico-financeiro da obra, anexo ao edital, que passa fazer parte integrante deste instrumento contratual</w:t>
      </w:r>
      <w:r w:rsidR="00F6226A" w:rsidRPr="007177A6">
        <w:t>.</w:t>
      </w:r>
    </w:p>
    <w:p w14:paraId="7603B4F8" w14:textId="6B94F835" w:rsidR="00EB4A8E" w:rsidRPr="007177A6" w:rsidRDefault="00EB4A8E" w:rsidP="007177A6">
      <w:pPr>
        <w:pStyle w:val="Nivel2"/>
        <w:ind w:left="0" w:firstLine="0"/>
      </w:pPr>
      <w:r w:rsidRPr="007177A6">
        <w:t xml:space="preserve">O regime de execução será </w:t>
      </w:r>
      <w:r w:rsidR="00C74200" w:rsidRPr="007177A6">
        <w:t>da contratação integrada por preço global</w:t>
      </w:r>
      <w:r w:rsidRPr="007177A6">
        <w:t>.</w:t>
      </w:r>
    </w:p>
    <w:p w14:paraId="30D6246B" w14:textId="6B37075F" w:rsidR="00D93BAD" w:rsidRPr="007177A6" w:rsidRDefault="00D93BAD" w:rsidP="007177A6">
      <w:pPr>
        <w:pStyle w:val="Nivel2"/>
        <w:ind w:left="0" w:firstLine="0"/>
      </w:pPr>
      <w:r w:rsidRPr="007177A6">
        <w:t xml:space="preserve">A </w:t>
      </w:r>
      <w:r w:rsidR="00281F94" w:rsidRPr="007177A6">
        <w:t>Contratada está ciente que a execução do contrato deve seguir o regramento do Programa Moradia Digna (Minha Casa, Minha Vida), estando sob supervisão também da Caixa Econômica Federal.</w:t>
      </w:r>
    </w:p>
    <w:p w14:paraId="275AC9FA" w14:textId="6BC5387F" w:rsidR="0007766E" w:rsidRPr="00757B0F" w:rsidRDefault="0007766E" w:rsidP="00757B0F">
      <w:pPr>
        <w:pStyle w:val="Nivel01"/>
        <w:rPr>
          <w:rFonts w:cstheme="minorHAnsi"/>
        </w:rPr>
      </w:pPr>
      <w:r w:rsidRPr="00757B0F">
        <w:rPr>
          <w:rFonts w:cstheme="minorHAnsi"/>
        </w:rPr>
        <w:t>CLÁUSULA SEGUNDA - VIGÊNCIA E PRORROGAÇÃO</w:t>
      </w:r>
    </w:p>
    <w:p w14:paraId="610348FF" w14:textId="62ADB4AD" w:rsidR="0007766E" w:rsidRPr="007177A6" w:rsidRDefault="0007766E" w:rsidP="007177A6">
      <w:pPr>
        <w:pStyle w:val="Nivel2"/>
        <w:ind w:left="0" w:firstLine="0"/>
      </w:pPr>
      <w:r w:rsidRPr="007177A6">
        <w:t xml:space="preserve">O prazo de vigência da contratação é de </w:t>
      </w:r>
      <w:r w:rsidR="0000264A" w:rsidRPr="007177A6">
        <w:t>12 (doze</w:t>
      </w:r>
      <w:r w:rsidRPr="007177A6">
        <w:t>) meses, contados da assinatura do instrumento contratual, na forma do artigo 105, da Lei nº. 14.133/2021.</w:t>
      </w:r>
    </w:p>
    <w:p w14:paraId="56143BEC" w14:textId="2180B838" w:rsidR="0007766E" w:rsidRPr="007177A6" w:rsidRDefault="0007766E" w:rsidP="007177A6">
      <w:pPr>
        <w:pStyle w:val="Nivel2"/>
        <w:ind w:left="0" w:firstLine="0"/>
      </w:pPr>
      <w:r w:rsidRPr="007177A6">
        <w:t>O presente contrato pode ser prorrogado conforme regras e limites da Lei 14.133/2021</w:t>
      </w:r>
      <w:r w:rsidR="00A21ED5" w:rsidRPr="007177A6">
        <w:t>.</w:t>
      </w:r>
    </w:p>
    <w:p w14:paraId="68DB2032" w14:textId="7CA49072" w:rsidR="00F47F12" w:rsidRPr="007177A6" w:rsidRDefault="00F47F12" w:rsidP="007177A6">
      <w:pPr>
        <w:pStyle w:val="Nivel2"/>
        <w:ind w:left="0" w:firstLine="0"/>
      </w:pPr>
      <w:r w:rsidRPr="007177A6">
        <w:t>Ocorrerá a prorrogação automática caso a obra não tenha sido concluída</w:t>
      </w:r>
      <w:r w:rsidR="00C74200" w:rsidRPr="007177A6">
        <w:t>, o que não afasta eventual penalidade caso apurada responsabilidade pelo descumprimento do prazo</w:t>
      </w:r>
      <w:r w:rsidR="00AB778C" w:rsidRPr="007177A6">
        <w:t>.</w:t>
      </w:r>
    </w:p>
    <w:p w14:paraId="6F7D4700" w14:textId="4D9D012A" w:rsidR="004926DB" w:rsidRPr="007177A6" w:rsidRDefault="004926DB" w:rsidP="007177A6">
      <w:pPr>
        <w:pStyle w:val="Nivel2"/>
        <w:ind w:left="0" w:firstLine="0"/>
      </w:pPr>
      <w:r w:rsidRPr="007177A6">
        <w:lastRenderedPageBreak/>
        <w:t xml:space="preserve">O contratado não </w:t>
      </w:r>
      <w:r w:rsidR="00C74200" w:rsidRPr="007177A6">
        <w:t xml:space="preserve">tem </w:t>
      </w:r>
      <w:r w:rsidRPr="007177A6">
        <w:t>direito subjetivo à prorrogação do contrato, devendo atrasos serem justificados e dilações de prazos requeridas</w:t>
      </w:r>
      <w:r w:rsidR="00A66350" w:rsidRPr="007177A6">
        <w:t xml:space="preserve"> formalmente.</w:t>
      </w:r>
    </w:p>
    <w:p w14:paraId="4219FFE2" w14:textId="1BCDAFF7" w:rsidR="00A66350" w:rsidRPr="00757B0F" w:rsidRDefault="00A66350" w:rsidP="00757B0F">
      <w:pPr>
        <w:pStyle w:val="Nivel3"/>
        <w:tabs>
          <w:tab w:val="left" w:pos="1134"/>
        </w:tabs>
        <w:rPr>
          <w:rFonts w:cstheme="minorHAnsi"/>
        </w:rPr>
      </w:pPr>
      <w:r w:rsidRPr="00757B0F">
        <w:rPr>
          <w:rFonts w:cstheme="minorHAnsi"/>
        </w:rPr>
        <w:t>O deferimento da dilação não isenta o contratado de penalidades contratuais, caso identificado descumprimento às regras da contratação.</w:t>
      </w:r>
    </w:p>
    <w:p w14:paraId="614BAC0B" w14:textId="363882A3" w:rsidR="0007766E" w:rsidRPr="00757B0F" w:rsidRDefault="0007766E" w:rsidP="00757B0F">
      <w:pPr>
        <w:pStyle w:val="Nivel01"/>
        <w:rPr>
          <w:rFonts w:cstheme="minorHAnsi"/>
        </w:rPr>
      </w:pPr>
      <w:r w:rsidRPr="00757B0F">
        <w:rPr>
          <w:rFonts w:cstheme="minorHAnsi"/>
        </w:rPr>
        <w:t>CLÁUSULA TERCEIRA —</w:t>
      </w:r>
      <w:r w:rsidR="00F6226A" w:rsidRPr="00757B0F">
        <w:rPr>
          <w:rFonts w:cstheme="minorHAnsi"/>
        </w:rPr>
        <w:t xml:space="preserve"> </w:t>
      </w:r>
      <w:r w:rsidRPr="00757B0F">
        <w:rPr>
          <w:rFonts w:cstheme="minorHAnsi"/>
        </w:rPr>
        <w:t xml:space="preserve">GESTÃO </w:t>
      </w:r>
      <w:r w:rsidR="00F6226A" w:rsidRPr="00757B0F">
        <w:rPr>
          <w:rFonts w:cstheme="minorHAnsi"/>
        </w:rPr>
        <w:t xml:space="preserve">DA EXECUÇÃO </w:t>
      </w:r>
      <w:r w:rsidRPr="00757B0F">
        <w:rPr>
          <w:rFonts w:cstheme="minorHAnsi"/>
        </w:rPr>
        <w:t>CONTRATUAL</w:t>
      </w:r>
      <w:r w:rsidR="00F6226A" w:rsidRPr="00757B0F">
        <w:rPr>
          <w:rFonts w:cstheme="minorHAnsi"/>
        </w:rPr>
        <w:t xml:space="preserve"> E OBRIGAÇÕES DAS PARTES</w:t>
      </w:r>
    </w:p>
    <w:p w14:paraId="64331010" w14:textId="45D84626" w:rsidR="0007766E" w:rsidRPr="007177A6" w:rsidRDefault="00F6226A" w:rsidP="007177A6">
      <w:pPr>
        <w:pStyle w:val="Nivel2"/>
        <w:ind w:left="0" w:firstLine="0"/>
      </w:pPr>
      <w:r w:rsidRPr="007177A6">
        <w:t>As condições e normas de fornecimento, gestão e fiscalização do objeto, bem como as obrigações das partes estão previstas no Termo de Referência e Edital</w:t>
      </w:r>
      <w:r w:rsidR="0007766E" w:rsidRPr="007177A6">
        <w:t>.</w:t>
      </w:r>
    </w:p>
    <w:p w14:paraId="7886F7CE" w14:textId="6F571139" w:rsidR="0007766E" w:rsidRPr="007177A6" w:rsidRDefault="00F6226A" w:rsidP="007177A6">
      <w:pPr>
        <w:pStyle w:val="Nivel2"/>
        <w:ind w:left="0" w:firstLine="0"/>
      </w:pPr>
      <w:r w:rsidRPr="007177A6">
        <w:t>Identifica os servidores integrantes da equipe de gestão contratual:</w:t>
      </w:r>
    </w:p>
    <w:p w14:paraId="0C3A65A8" w14:textId="731E5961" w:rsidR="0007766E" w:rsidRPr="007177A6" w:rsidRDefault="0007766E" w:rsidP="007177A6">
      <w:pPr>
        <w:pStyle w:val="Nivel2"/>
        <w:numPr>
          <w:ilvl w:val="0"/>
          <w:numId w:val="0"/>
        </w:numPr>
        <w:ind w:left="567"/>
      </w:pPr>
      <w:r w:rsidRPr="007177A6">
        <w:t xml:space="preserve">REQUISITANTE: Secretaria Municipal de </w:t>
      </w:r>
      <w:r w:rsidR="00266573" w:rsidRPr="007177A6">
        <w:t>Obras e Infraestrutura</w:t>
      </w:r>
    </w:p>
    <w:p w14:paraId="4CE56BAF" w14:textId="48AFA88C" w:rsidR="00266573" w:rsidRPr="007177A6" w:rsidRDefault="0007766E" w:rsidP="007177A6">
      <w:pPr>
        <w:pStyle w:val="Nivel2"/>
        <w:numPr>
          <w:ilvl w:val="0"/>
          <w:numId w:val="0"/>
        </w:numPr>
        <w:ind w:left="567"/>
      </w:pPr>
      <w:r w:rsidRPr="007177A6">
        <w:t xml:space="preserve">RESPONSÁVEL/GESTOR DO CONTRATO: </w:t>
      </w:r>
      <w:r w:rsidR="00266573" w:rsidRPr="007177A6">
        <w:t>Lucas Evangelista</w:t>
      </w:r>
      <w:r w:rsidR="00A373C6" w:rsidRPr="007177A6">
        <w:t xml:space="preserve"> Moreira</w:t>
      </w:r>
    </w:p>
    <w:p w14:paraId="29956E01" w14:textId="6E50A644" w:rsidR="0007766E" w:rsidRPr="007177A6" w:rsidRDefault="0007766E" w:rsidP="007177A6">
      <w:pPr>
        <w:pStyle w:val="Nivel2"/>
        <w:numPr>
          <w:ilvl w:val="0"/>
          <w:numId w:val="0"/>
        </w:numPr>
        <w:ind w:left="567"/>
      </w:pPr>
      <w:r w:rsidRPr="007177A6">
        <w:t xml:space="preserve">FISCAL DO CONTRATO: </w:t>
      </w:r>
      <w:r w:rsidR="00266573" w:rsidRPr="007177A6">
        <w:t>Gean Alfredo dos Santos</w:t>
      </w:r>
    </w:p>
    <w:p w14:paraId="24CD0932" w14:textId="3D5BD550" w:rsidR="008D0070" w:rsidRPr="007177A6" w:rsidRDefault="008D0070" w:rsidP="007177A6">
      <w:pPr>
        <w:pStyle w:val="Nivel2"/>
        <w:ind w:left="0" w:firstLine="0"/>
      </w:pPr>
      <w:r w:rsidRPr="007177A6">
        <w:t>No primeiro dia útil subsequente à assinatura desse contrato, a</w:t>
      </w:r>
      <w:r w:rsidR="00E97823" w:rsidRPr="007177A6">
        <w:t xml:space="preserve"> contratada deverá adotar todas as providências necessária p</w:t>
      </w:r>
      <w:r w:rsidR="00170E53" w:rsidRPr="007177A6">
        <w:t>ar</w:t>
      </w:r>
      <w:r w:rsidR="00E97823" w:rsidRPr="007177A6">
        <w:t>a a</w:t>
      </w:r>
      <w:r w:rsidR="00170E53" w:rsidRPr="007177A6">
        <w:t xml:space="preserve"> </w:t>
      </w:r>
      <w:r w:rsidR="00E97823" w:rsidRPr="007177A6">
        <w:t>iniciação da exec</w:t>
      </w:r>
      <w:r w:rsidR="00170E53" w:rsidRPr="007177A6">
        <w:t>u</w:t>
      </w:r>
      <w:r w:rsidR="00E97823" w:rsidRPr="007177A6">
        <w:t xml:space="preserve">ção </w:t>
      </w:r>
      <w:r w:rsidR="00F90A7E" w:rsidRPr="007177A6">
        <w:t xml:space="preserve">do serviço, seguindo o cronograma físico financeiro, incluindo a elaboração dos projetos necessários, </w:t>
      </w:r>
      <w:r w:rsidR="00E97823" w:rsidRPr="007177A6">
        <w:t>apresentação do c</w:t>
      </w:r>
      <w:r w:rsidR="00BC7655" w:rsidRPr="007177A6">
        <w:t>or</w:t>
      </w:r>
      <w:r w:rsidR="00E97823" w:rsidRPr="007177A6">
        <w:t>po técnico de profissionais, com a devida qualificação míni</w:t>
      </w:r>
      <w:r w:rsidR="00170E53" w:rsidRPr="007177A6">
        <w:t>m</w:t>
      </w:r>
      <w:r w:rsidR="00E97823" w:rsidRPr="007177A6">
        <w:t>a exigida, apresentação de toda a documentação legal, tais como: Anotação de Responsabilidade Técnica (AR</w:t>
      </w:r>
      <w:r w:rsidR="00170E53" w:rsidRPr="007177A6">
        <w:t>T</w:t>
      </w:r>
      <w:r w:rsidR="00E97823" w:rsidRPr="007177A6">
        <w:t xml:space="preserve">), inscrição da obra </w:t>
      </w:r>
      <w:r w:rsidR="00EE43E8" w:rsidRPr="007177A6">
        <w:t>nos órgãos competentes, alvará de construção e outros que a Lei exigir e a prestação da garantia contratual.</w:t>
      </w:r>
    </w:p>
    <w:p w14:paraId="2E018A9F" w14:textId="17041460" w:rsidR="00371C95" w:rsidRPr="007177A6" w:rsidRDefault="00371C95" w:rsidP="007177A6">
      <w:pPr>
        <w:pStyle w:val="Nivel2"/>
        <w:ind w:left="0" w:firstLine="0"/>
      </w:pPr>
      <w:r w:rsidRPr="007177A6">
        <w:t>Recebida a ordem de serviço, a contratada terá o prazo de 05 (cinco) dias para iniciar a execução d</w:t>
      </w:r>
      <w:r w:rsidR="00AA26A6" w:rsidRPr="007177A6">
        <w:t>o objeto</w:t>
      </w:r>
      <w:r w:rsidRPr="007177A6">
        <w:t>.</w:t>
      </w:r>
    </w:p>
    <w:p w14:paraId="3193A55B" w14:textId="53756457" w:rsidR="0007766E" w:rsidRPr="00757B0F" w:rsidRDefault="0007766E" w:rsidP="00757B0F">
      <w:pPr>
        <w:pStyle w:val="Nivel01"/>
        <w:rPr>
          <w:rFonts w:cstheme="minorHAnsi"/>
        </w:rPr>
      </w:pPr>
      <w:r w:rsidRPr="00757B0F">
        <w:rPr>
          <w:rFonts w:cstheme="minorHAnsi"/>
        </w:rPr>
        <w:t>CLÁUSULA QUARTA – SUBCONTRATAÇÃO</w:t>
      </w:r>
    </w:p>
    <w:p w14:paraId="6C785E11" w14:textId="670D341C" w:rsidR="00D561F6" w:rsidRPr="007177A6" w:rsidRDefault="006E0BC2" w:rsidP="007177A6">
      <w:pPr>
        <w:pStyle w:val="Nivel2"/>
        <w:ind w:left="0" w:firstLine="0"/>
      </w:pPr>
      <w:r w:rsidRPr="007177A6">
        <w:t xml:space="preserve">Será permitida a subcontratação </w:t>
      </w:r>
      <w:r w:rsidR="005E002E" w:rsidRPr="007177A6">
        <w:t xml:space="preserve">parcial limitada </w:t>
      </w:r>
      <w:r w:rsidR="00DD5962" w:rsidRPr="007177A6">
        <w:t>a 15% (quinze por cento) do valor da contratação, nos termos detalhados no edital</w:t>
      </w:r>
      <w:r w:rsidR="00D561F6" w:rsidRPr="007177A6">
        <w:t>.</w:t>
      </w:r>
    </w:p>
    <w:p w14:paraId="69337666" w14:textId="524970F2" w:rsidR="0007766E" w:rsidRPr="00757B0F" w:rsidRDefault="0007766E" w:rsidP="00757B0F">
      <w:pPr>
        <w:pStyle w:val="Nivel01"/>
        <w:rPr>
          <w:rFonts w:cstheme="minorHAnsi"/>
        </w:rPr>
      </w:pPr>
      <w:r w:rsidRPr="00757B0F">
        <w:rPr>
          <w:rFonts w:cstheme="minorHAnsi"/>
        </w:rPr>
        <w:t>CLÁUSULA QUINTA - VALOR</w:t>
      </w:r>
    </w:p>
    <w:p w14:paraId="76521D83" w14:textId="5F145804" w:rsidR="0007766E" w:rsidRPr="007177A6" w:rsidRDefault="0007766E" w:rsidP="007177A6">
      <w:pPr>
        <w:pStyle w:val="Nivel2"/>
        <w:ind w:left="0" w:firstLine="0"/>
      </w:pPr>
      <w:r w:rsidRPr="007177A6">
        <w:t>O valor total da contratação é R$ ______</w:t>
      </w:r>
      <w:r w:rsidR="00B16078" w:rsidRPr="007177A6">
        <w:t xml:space="preserve"> (___).</w:t>
      </w:r>
    </w:p>
    <w:p w14:paraId="77CD53E8" w14:textId="1FA7F48E" w:rsidR="0007766E" w:rsidRPr="007177A6" w:rsidRDefault="0007766E" w:rsidP="007177A6">
      <w:pPr>
        <w:pStyle w:val="Nivel2"/>
        <w:ind w:left="0" w:firstLine="0"/>
      </w:pPr>
      <w:r w:rsidRPr="007177A6">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 do objeto da contratação.</w:t>
      </w:r>
    </w:p>
    <w:p w14:paraId="1B18D588" w14:textId="59278787" w:rsidR="0007766E" w:rsidRPr="00757B0F" w:rsidRDefault="0007766E" w:rsidP="00757B0F">
      <w:pPr>
        <w:pStyle w:val="Nivel01"/>
        <w:rPr>
          <w:rFonts w:cstheme="minorHAnsi"/>
        </w:rPr>
      </w:pPr>
      <w:r w:rsidRPr="00757B0F">
        <w:rPr>
          <w:rFonts w:cstheme="minorHAnsi"/>
        </w:rPr>
        <w:t xml:space="preserve"> CLÁUSULA SEXTA - PAGAMENTO</w:t>
      </w:r>
    </w:p>
    <w:p w14:paraId="22C48BC3" w14:textId="6C2F76E5" w:rsidR="0007766E" w:rsidRPr="007177A6" w:rsidRDefault="0007766E" w:rsidP="007177A6">
      <w:pPr>
        <w:pStyle w:val="Nivel2"/>
        <w:ind w:left="0" w:firstLine="0"/>
      </w:pPr>
      <w:r w:rsidRPr="007177A6">
        <w:t>O pagamento será realizado da forma estipulada no Termo de Referência</w:t>
      </w:r>
      <w:r w:rsidR="00014CFA" w:rsidRPr="007177A6">
        <w:t>, sempre conforme as medições realizadas</w:t>
      </w:r>
      <w:r w:rsidRPr="007177A6">
        <w:t>.</w:t>
      </w:r>
    </w:p>
    <w:p w14:paraId="43D1606D" w14:textId="00D9FE96" w:rsidR="000F4246" w:rsidRPr="007177A6" w:rsidRDefault="000F4246" w:rsidP="007177A6">
      <w:pPr>
        <w:pStyle w:val="Nivel2"/>
        <w:ind w:left="0" w:firstLine="0"/>
      </w:pPr>
      <w:r w:rsidRPr="007177A6">
        <w:t>Os prazos das etapas de medição, faturamento, liquidação e pagamento descritos no Termo de Referência ficam suspensos caso haja alguma falha a ser corrigida na execução da obra</w:t>
      </w:r>
      <w:r w:rsidR="00B77F4D" w:rsidRPr="007177A6">
        <w:t>.</w:t>
      </w:r>
    </w:p>
    <w:p w14:paraId="29AF1EBF" w14:textId="053D73BE" w:rsidR="00D14BDC" w:rsidRPr="007177A6" w:rsidRDefault="00D14BDC" w:rsidP="007177A6">
      <w:pPr>
        <w:pStyle w:val="Nivel2"/>
        <w:ind w:left="0" w:firstLine="0"/>
      </w:pPr>
      <w:r w:rsidRPr="007177A6">
        <w:t xml:space="preserve">Em caso de execução da obra em prazo menor </w:t>
      </w:r>
      <w:r w:rsidR="008E5368" w:rsidRPr="007177A6">
        <w:t>do previsto no cronograma, sem autorização prévia do Contratante, não haverá obrigação de antecipar os pagamentos, devendo ser respeito o cronograma.</w:t>
      </w:r>
    </w:p>
    <w:p w14:paraId="046D943A" w14:textId="02A37642" w:rsidR="0007766E" w:rsidRPr="00757B0F" w:rsidRDefault="0007766E" w:rsidP="00757B0F">
      <w:pPr>
        <w:pStyle w:val="Nivel01"/>
        <w:rPr>
          <w:rFonts w:cstheme="minorHAnsi"/>
        </w:rPr>
      </w:pPr>
      <w:r w:rsidRPr="00757B0F">
        <w:rPr>
          <w:rFonts w:cstheme="minorHAnsi"/>
        </w:rPr>
        <w:lastRenderedPageBreak/>
        <w:t>CLÁUSULA SÉTIMA — REAJUSTE</w:t>
      </w:r>
    </w:p>
    <w:p w14:paraId="6ADF5891" w14:textId="1788F0F0" w:rsidR="0007766E" w:rsidRPr="007177A6" w:rsidRDefault="00E87F36" w:rsidP="007177A6">
      <w:pPr>
        <w:pStyle w:val="Nivel2"/>
        <w:ind w:left="0" w:firstLine="0"/>
      </w:pPr>
      <w:r w:rsidRPr="007177A6">
        <w:t>A regra sobre o reajuste de valores está prevista no Termo de Referência</w:t>
      </w:r>
      <w:r w:rsidR="0007766E" w:rsidRPr="007177A6">
        <w:t>.</w:t>
      </w:r>
    </w:p>
    <w:p w14:paraId="37EDC617" w14:textId="40E3C829" w:rsidR="000F5A4E" w:rsidRPr="00757B0F" w:rsidRDefault="000F5A4E" w:rsidP="00757B0F">
      <w:pPr>
        <w:pStyle w:val="Nivel01"/>
        <w:rPr>
          <w:rFonts w:cstheme="minorHAnsi"/>
        </w:rPr>
      </w:pPr>
      <w:r w:rsidRPr="00757B0F">
        <w:rPr>
          <w:rFonts w:cstheme="minorHAnsi"/>
        </w:rPr>
        <w:t>C</w:t>
      </w:r>
      <w:r w:rsidR="001C59FF" w:rsidRPr="00757B0F">
        <w:rPr>
          <w:rFonts w:cstheme="minorHAnsi"/>
        </w:rPr>
        <w:t>LÁUSULA OITAVA – DO PRAZO DE EXECUÇÃO</w:t>
      </w:r>
    </w:p>
    <w:p w14:paraId="40972B66" w14:textId="1A6A1CDD" w:rsidR="002548BB" w:rsidRPr="007177A6" w:rsidRDefault="001C59FF" w:rsidP="007177A6">
      <w:pPr>
        <w:pStyle w:val="Nivel2"/>
        <w:ind w:left="0" w:firstLine="0"/>
      </w:pPr>
      <w:r w:rsidRPr="007177A6">
        <w:t xml:space="preserve">O prazo de execução da obra será de: </w:t>
      </w:r>
      <w:r w:rsidR="003D1732" w:rsidRPr="007177A6">
        <w:t>12 (doze</w:t>
      </w:r>
      <w:r w:rsidRPr="007177A6">
        <w:t xml:space="preserve">) meses para </w:t>
      </w:r>
      <w:r w:rsidR="00DA2A9D" w:rsidRPr="007177A6">
        <w:t xml:space="preserve">finalizar a obra entregando as casas aptas a receberem moradores, incluindo </w:t>
      </w:r>
      <w:r w:rsidR="00BB1143" w:rsidRPr="007177A6">
        <w:t>projetos as built e manuais do proprietário</w:t>
      </w:r>
      <w:r w:rsidRPr="007177A6">
        <w:t>.</w:t>
      </w:r>
    </w:p>
    <w:p w14:paraId="7BA3AFC9" w14:textId="77777777" w:rsidR="002548BB" w:rsidRPr="007177A6" w:rsidRDefault="001C59FF" w:rsidP="007177A6">
      <w:pPr>
        <w:pStyle w:val="Nivel2"/>
        <w:ind w:left="0" w:firstLine="0"/>
      </w:pPr>
      <w:r w:rsidRPr="007177A6">
        <w:t>A obra deverá ser entregue limpa de qualquer entulho da construção.</w:t>
      </w:r>
    </w:p>
    <w:p w14:paraId="5B5DB96E" w14:textId="77777777" w:rsidR="002548BB" w:rsidRPr="007177A6" w:rsidRDefault="001C59FF" w:rsidP="007177A6">
      <w:pPr>
        <w:pStyle w:val="Nivel2"/>
        <w:ind w:left="0" w:firstLine="0"/>
      </w:pPr>
      <w:r w:rsidRPr="007177A6">
        <w:t>A execução deverá iniciar-se imediatamente após o recebimento da Ordem de Serviço.</w:t>
      </w:r>
    </w:p>
    <w:p w14:paraId="1D8D2195" w14:textId="77777777" w:rsidR="002548BB" w:rsidRPr="007177A6" w:rsidRDefault="001C59FF" w:rsidP="007177A6">
      <w:pPr>
        <w:pStyle w:val="Nivel2"/>
        <w:ind w:left="0" w:firstLine="0"/>
      </w:pPr>
      <w:r w:rsidRPr="007177A6">
        <w:t>Antes do início da execução do serviço, deverá ser entregue à fiscalização, cópia da Anotação</w:t>
      </w:r>
      <w:r w:rsidR="002548BB" w:rsidRPr="007177A6">
        <w:t xml:space="preserve"> </w:t>
      </w:r>
      <w:r w:rsidRPr="007177A6">
        <w:t>de Responsabilidade Técnica (ART) ou documento equivalente do profissional responsável pela execução das obras, devidamente quitada.</w:t>
      </w:r>
    </w:p>
    <w:p w14:paraId="1993D1F2" w14:textId="0C48719B" w:rsidR="006A3BF6" w:rsidRPr="007177A6" w:rsidRDefault="006A3BF6" w:rsidP="007177A6">
      <w:pPr>
        <w:pStyle w:val="Nivel2"/>
        <w:ind w:left="0" w:firstLine="0"/>
      </w:pPr>
      <w:r w:rsidRPr="007177A6">
        <w:t>Os projetos deverão ser entregues ao Município para aprovação do fiscal técnico.</w:t>
      </w:r>
    </w:p>
    <w:p w14:paraId="32EA1CA7" w14:textId="77777777" w:rsidR="00D82442" w:rsidRPr="007177A6" w:rsidRDefault="001C59FF" w:rsidP="007177A6">
      <w:pPr>
        <w:pStyle w:val="Nivel2"/>
        <w:ind w:left="0" w:firstLine="0"/>
      </w:pPr>
      <w:r w:rsidRPr="007177A6">
        <w:t xml:space="preserve">A contratada deverá encaminhar requerimento ao </w:t>
      </w:r>
      <w:r w:rsidR="00D82442" w:rsidRPr="007177A6">
        <w:t>gestor do contrato,</w:t>
      </w:r>
      <w:r w:rsidRPr="007177A6">
        <w:t xml:space="preserve"> solicitando as medições para pagamento dos serviços.</w:t>
      </w:r>
    </w:p>
    <w:p w14:paraId="32A649EB" w14:textId="001450A8" w:rsidR="00D07E16" w:rsidRPr="007177A6" w:rsidRDefault="001C59FF" w:rsidP="007177A6">
      <w:pPr>
        <w:pStyle w:val="Nivel2"/>
        <w:ind w:left="0" w:firstLine="0"/>
      </w:pPr>
      <w:r w:rsidRPr="007177A6">
        <w:t>Qualquer evento que venha a ser considerado pela CONTRATADA como danoso e prejudicial à regular execução deste Contrato, só irá eximi-la da responsabilidade contratual a que está sujeita, após ter a CONTRATANTE analisado e concluído que se tratava de fato imprevisível à álea contratual, dificultoso à normal execução do contrato, ou previsível, porém de consequências incalculáveis, ou, ainda, de caso fortuito e força maior</w:t>
      </w:r>
      <w:r w:rsidR="006D405E" w:rsidRPr="007177A6">
        <w:t>; sempre respeitada a Matriz de Riscos.</w:t>
      </w:r>
    </w:p>
    <w:p w14:paraId="4020C7B8" w14:textId="77777777" w:rsidR="008B6F44" w:rsidRPr="007177A6" w:rsidRDefault="001C59FF" w:rsidP="007177A6">
      <w:pPr>
        <w:pStyle w:val="Nivel2"/>
        <w:ind w:left="0" w:firstLine="0"/>
      </w:pPr>
      <w:r w:rsidRPr="007177A6">
        <w:t>Caberá exclusivamente à CONTRATADA o encargo de reunir toda documentação necessária à comprovação da ocorrência dos fatos mencionados no item anterior, a ser apreciada pela CONTRATANTE.</w:t>
      </w:r>
    </w:p>
    <w:p w14:paraId="1720F909" w14:textId="22D84502" w:rsidR="001C59FF" w:rsidRPr="007177A6" w:rsidRDefault="001C59FF" w:rsidP="007177A6">
      <w:pPr>
        <w:pStyle w:val="Nivel2"/>
        <w:ind w:left="0" w:firstLine="0"/>
      </w:pPr>
      <w:r w:rsidRPr="007177A6">
        <w:t>Incumbe à Contratada consultar com antecedência seus fornecedores quanto aos prazos de entrega dos materiais especificados a serem utilizados, não cabendo, portanto, a justificativa do atraso da obra devido ao não cumprimento dos prazos de entrega de materiais por parte dos fornecedores.</w:t>
      </w:r>
    </w:p>
    <w:p w14:paraId="3A82E669" w14:textId="34CD27B8" w:rsidR="000120CB" w:rsidRPr="007177A6" w:rsidRDefault="000120CB" w:rsidP="007177A6">
      <w:pPr>
        <w:pStyle w:val="Nivel2"/>
        <w:ind w:left="0" w:firstLine="0"/>
      </w:pPr>
      <w:r w:rsidRPr="007177A6">
        <w:t>O cronograma poderá ser atualizado, ainda, sempre que se verificar qualquer dos fatos abaixo:</w:t>
      </w:r>
    </w:p>
    <w:p w14:paraId="5F13E591" w14:textId="2F3C98C1" w:rsidR="000120CB" w:rsidRPr="00757B0F" w:rsidRDefault="000120CB" w:rsidP="00757B0F">
      <w:pPr>
        <w:pStyle w:val="Nivel3"/>
        <w:tabs>
          <w:tab w:val="left" w:pos="1134"/>
        </w:tabs>
        <w:rPr>
          <w:rFonts w:cstheme="minorHAnsi"/>
        </w:rPr>
      </w:pPr>
      <w:r w:rsidRPr="00757B0F">
        <w:rPr>
          <w:rFonts w:cstheme="minorHAnsi"/>
        </w:rPr>
        <w:t>falta de elementos técnicos para o início ou prosseguimento dos serviços quando seu fornecimento depender da CONTRATANTE;</w:t>
      </w:r>
    </w:p>
    <w:p w14:paraId="195AC72A" w14:textId="63092BD2" w:rsidR="000120CB" w:rsidRPr="00757B0F" w:rsidRDefault="000120CB" w:rsidP="00757B0F">
      <w:pPr>
        <w:pStyle w:val="Nivel3"/>
        <w:tabs>
          <w:tab w:val="left" w:pos="1134"/>
        </w:tabs>
        <w:rPr>
          <w:rFonts w:cstheme="minorHAnsi"/>
        </w:rPr>
      </w:pPr>
      <w:r w:rsidRPr="00757B0F">
        <w:rPr>
          <w:rFonts w:cstheme="minorHAnsi"/>
        </w:rPr>
        <w:t>ordem escrita da CONTRATANTE para paralisar ou diminuir o ritmo dos serviços;</w:t>
      </w:r>
    </w:p>
    <w:p w14:paraId="2D752F1C" w14:textId="34820E53" w:rsidR="000120CB" w:rsidRPr="00757B0F" w:rsidRDefault="000120CB" w:rsidP="00757B0F">
      <w:pPr>
        <w:pStyle w:val="Nivel3"/>
        <w:tabs>
          <w:tab w:val="left" w:pos="1134"/>
        </w:tabs>
        <w:rPr>
          <w:rFonts w:cstheme="minorHAnsi"/>
        </w:rPr>
      </w:pPr>
      <w:r w:rsidRPr="00757B0F">
        <w:rPr>
          <w:rFonts w:cstheme="minorHAnsi"/>
        </w:rPr>
        <w:t>alteração do objeto para sua melhor adequação técnica</w:t>
      </w:r>
      <w:r w:rsidR="00686D83">
        <w:rPr>
          <w:rFonts w:cstheme="minorHAnsi"/>
        </w:rPr>
        <w:t xml:space="preserve"> solicitada pelo Contratante</w:t>
      </w:r>
      <w:r w:rsidRPr="00757B0F">
        <w:rPr>
          <w:rFonts w:cstheme="minorHAnsi"/>
        </w:rPr>
        <w:t>, com o consequente realinhamento</w:t>
      </w:r>
      <w:r w:rsidR="006B208B" w:rsidRPr="00757B0F">
        <w:rPr>
          <w:rFonts w:cstheme="minorHAnsi"/>
        </w:rPr>
        <w:t xml:space="preserve"> </w:t>
      </w:r>
      <w:r w:rsidRPr="00757B0F">
        <w:rPr>
          <w:rFonts w:cstheme="minorHAnsi"/>
        </w:rPr>
        <w:t>de etapas;</w:t>
      </w:r>
    </w:p>
    <w:p w14:paraId="06ED4929" w14:textId="3DB303B7" w:rsidR="000120CB" w:rsidRPr="00757B0F" w:rsidRDefault="000120CB" w:rsidP="00757B0F">
      <w:pPr>
        <w:pStyle w:val="Nivel3"/>
        <w:tabs>
          <w:tab w:val="left" w:pos="1134"/>
        </w:tabs>
        <w:rPr>
          <w:rFonts w:cstheme="minorHAnsi"/>
        </w:rPr>
      </w:pPr>
      <w:r w:rsidRPr="00757B0F">
        <w:rPr>
          <w:rFonts w:cstheme="minorHAnsi"/>
        </w:rPr>
        <w:t>adiantamento da execução financeira do cronograma, em decorrência da execução</w:t>
      </w:r>
      <w:r w:rsidR="006B208B" w:rsidRPr="00757B0F">
        <w:rPr>
          <w:rFonts w:cstheme="minorHAnsi"/>
        </w:rPr>
        <w:t xml:space="preserve"> </w:t>
      </w:r>
      <w:r w:rsidRPr="00757B0F">
        <w:rPr>
          <w:rFonts w:cstheme="minorHAnsi"/>
        </w:rPr>
        <w:t>antecipada, devidamente autorizada pela CONTRATANTE, de etapas pela CONTRATADA.</w:t>
      </w:r>
    </w:p>
    <w:p w14:paraId="1555943C" w14:textId="4D7190CC" w:rsidR="0007766E" w:rsidRPr="00757B0F" w:rsidRDefault="0007766E" w:rsidP="00757B0F">
      <w:pPr>
        <w:pStyle w:val="Nivel01"/>
        <w:rPr>
          <w:rFonts w:cstheme="minorHAnsi"/>
        </w:rPr>
      </w:pPr>
      <w:r w:rsidRPr="00757B0F">
        <w:rPr>
          <w:rFonts w:cstheme="minorHAnsi"/>
        </w:rPr>
        <w:t xml:space="preserve">CLÁUSULA </w:t>
      </w:r>
      <w:r w:rsidR="00635C34">
        <w:rPr>
          <w:rFonts w:cstheme="minorHAnsi"/>
        </w:rPr>
        <w:t>NONA</w:t>
      </w:r>
      <w:r w:rsidRPr="00757B0F">
        <w:rPr>
          <w:rFonts w:cstheme="minorHAnsi"/>
        </w:rPr>
        <w:t xml:space="preserve"> - OBRIGAÇÕES PERTINENTES À LGPD</w:t>
      </w:r>
    </w:p>
    <w:p w14:paraId="62231DD5" w14:textId="77777777" w:rsidR="006A2328" w:rsidRPr="007177A6" w:rsidRDefault="006A2328" w:rsidP="007177A6">
      <w:pPr>
        <w:pStyle w:val="Nivel2"/>
        <w:ind w:left="0" w:firstLine="0"/>
      </w:pPr>
      <w:r w:rsidRPr="007177A6">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783C521C" w14:textId="77777777" w:rsidR="006A2328" w:rsidRPr="007177A6" w:rsidRDefault="006A2328" w:rsidP="007177A6">
      <w:pPr>
        <w:pStyle w:val="Nivel2"/>
        <w:ind w:left="0" w:firstLine="0"/>
      </w:pPr>
      <w:r w:rsidRPr="007177A6">
        <w:lastRenderedPageBreak/>
        <w:t>Os dados obtidos somente poderão ser utilizados para as finalidades que justificaram seu acesso e de acordo com a boa-fé e com os princípios do art. 6º da LGPD.</w:t>
      </w:r>
    </w:p>
    <w:p w14:paraId="3D27054B" w14:textId="77777777" w:rsidR="006A2328" w:rsidRPr="007177A6" w:rsidRDefault="006A2328" w:rsidP="007177A6">
      <w:pPr>
        <w:pStyle w:val="Nivel2"/>
        <w:ind w:left="0" w:firstLine="0"/>
      </w:pPr>
      <w:r w:rsidRPr="007177A6">
        <w:t>É vedado o compartilhamento com terceiros dos dados obtidos fora das hipóteses permitidas em Lei.</w:t>
      </w:r>
    </w:p>
    <w:p w14:paraId="1D02D14F" w14:textId="77777777" w:rsidR="006A2328" w:rsidRPr="007177A6" w:rsidRDefault="006A2328" w:rsidP="007177A6">
      <w:pPr>
        <w:pStyle w:val="Nivel2"/>
        <w:ind w:left="0" w:firstLine="0"/>
      </w:pPr>
      <w:r w:rsidRPr="007177A6">
        <w:t>A Administração deverá ser informada no prazo de 5 (cinco) dias úteis sobre todos os contratos de suboperação firmados ou que venham a ser celebrados pelo CONTRATADO.</w:t>
      </w:r>
    </w:p>
    <w:p w14:paraId="10248CFB" w14:textId="77777777" w:rsidR="006A2328" w:rsidRPr="007177A6" w:rsidRDefault="006A2328" w:rsidP="007177A6">
      <w:pPr>
        <w:pStyle w:val="Nivel2"/>
        <w:ind w:left="0" w:firstLine="0"/>
      </w:pPr>
      <w:r w:rsidRPr="007177A6">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65414562" w14:textId="77777777" w:rsidR="006A2328" w:rsidRPr="007177A6" w:rsidRDefault="006A2328" w:rsidP="007177A6">
      <w:pPr>
        <w:pStyle w:val="Nivel2"/>
        <w:ind w:left="0" w:firstLine="0"/>
      </w:pPr>
      <w:r w:rsidRPr="007177A6">
        <w:t xml:space="preserve">É dever do CONTRATADO orientar e treinar seus empregados sobre os deveres, requisitos e responsabilidades decorrentes da LGPD. </w:t>
      </w:r>
    </w:p>
    <w:p w14:paraId="0A12D6DD" w14:textId="4A179346" w:rsidR="0007766E" w:rsidRPr="007177A6" w:rsidRDefault="00FF52A1" w:rsidP="007177A6">
      <w:pPr>
        <w:pStyle w:val="Nivel2"/>
        <w:ind w:left="0" w:firstLine="0"/>
      </w:pPr>
      <w:r w:rsidRPr="007177A6">
        <w:t>O CONTRATADO deverá prestar, no prazo fixado pelo CONTRATANTE, prorrogável justificadamente, quaisquer informações acerca dos dados pessoais para cumprimento da LGPD, inclusive quanto a eventual descarte realizado.</w:t>
      </w:r>
    </w:p>
    <w:p w14:paraId="0FC983A0" w14:textId="0AE82617" w:rsidR="0007766E" w:rsidRPr="00757B0F" w:rsidRDefault="0007766E" w:rsidP="00757B0F">
      <w:pPr>
        <w:pStyle w:val="Nivel01"/>
        <w:rPr>
          <w:rFonts w:cstheme="minorHAnsi"/>
        </w:rPr>
      </w:pPr>
      <w:r w:rsidRPr="00757B0F">
        <w:rPr>
          <w:rFonts w:cstheme="minorHAnsi"/>
        </w:rPr>
        <w:t xml:space="preserve">CLÁUSULA </w:t>
      </w:r>
      <w:r w:rsidR="00635C34">
        <w:rPr>
          <w:rFonts w:cstheme="minorHAnsi"/>
        </w:rPr>
        <w:t>DÉCIMA</w:t>
      </w:r>
      <w:r w:rsidRPr="00757B0F">
        <w:rPr>
          <w:rFonts w:cstheme="minorHAnsi"/>
        </w:rPr>
        <w:t xml:space="preserve"> — GARANTIA DE EXECUÇÃO</w:t>
      </w:r>
    </w:p>
    <w:p w14:paraId="40CB5276" w14:textId="78AC90DF" w:rsidR="0007766E" w:rsidRPr="007177A6" w:rsidRDefault="006A7EDF" w:rsidP="007177A6">
      <w:pPr>
        <w:pStyle w:val="Nivel2"/>
        <w:ind w:left="0" w:firstLine="0"/>
      </w:pPr>
      <w:r w:rsidRPr="007177A6">
        <w:t xml:space="preserve">O edital </w:t>
      </w:r>
      <w:r w:rsidR="0063492D" w:rsidRPr="007177A6">
        <w:t>discrimina a garantia a ser prestada como condição para assinatura e validade do presente contrato</w:t>
      </w:r>
      <w:r w:rsidR="0098255B" w:rsidRPr="007177A6">
        <w:t>.</w:t>
      </w:r>
    </w:p>
    <w:p w14:paraId="532761B1" w14:textId="63D13ECF" w:rsidR="0007766E" w:rsidRPr="00757B0F" w:rsidRDefault="0007766E" w:rsidP="00757B0F">
      <w:pPr>
        <w:pStyle w:val="Nivel01"/>
        <w:rPr>
          <w:rFonts w:cstheme="minorHAnsi"/>
        </w:rPr>
      </w:pPr>
      <w:r w:rsidRPr="00757B0F">
        <w:rPr>
          <w:rFonts w:cstheme="minorHAnsi"/>
        </w:rPr>
        <w:t>CLÁUSULA DÉCIMA</w:t>
      </w:r>
      <w:r w:rsidR="00635C34">
        <w:rPr>
          <w:rFonts w:cstheme="minorHAnsi"/>
        </w:rPr>
        <w:t xml:space="preserve"> PRIMEIRA</w:t>
      </w:r>
      <w:r w:rsidRPr="00757B0F">
        <w:rPr>
          <w:rFonts w:cstheme="minorHAnsi"/>
        </w:rPr>
        <w:t xml:space="preserve"> - INFRAÇÕES E SANÇÕES ADMINISTRATIVAS</w:t>
      </w:r>
    </w:p>
    <w:p w14:paraId="1A8B6996" w14:textId="620DAB9F" w:rsidR="00660AE9" w:rsidRPr="007177A6" w:rsidRDefault="00660AE9" w:rsidP="007177A6">
      <w:pPr>
        <w:pStyle w:val="Nivel2"/>
        <w:ind w:left="0" w:firstLine="0"/>
      </w:pPr>
      <w:r w:rsidRPr="007177A6">
        <w:t>Comete infração administrativa, nos termos da Lei nº 14.133 de 2021, o Contratado que:</w:t>
      </w:r>
    </w:p>
    <w:p w14:paraId="715E518B" w14:textId="77777777" w:rsidR="00660AE9" w:rsidRPr="00757B0F" w:rsidRDefault="00660AE9" w:rsidP="00757B0F">
      <w:pPr>
        <w:pStyle w:val="Nivel3"/>
        <w:tabs>
          <w:tab w:val="left" w:pos="1134"/>
        </w:tabs>
        <w:rPr>
          <w:rFonts w:cstheme="minorHAnsi"/>
        </w:rPr>
      </w:pPr>
      <w:r w:rsidRPr="00757B0F">
        <w:rPr>
          <w:rFonts w:cstheme="minorHAnsi"/>
        </w:rPr>
        <w:t>der causa à inexecução parcial do contrato;</w:t>
      </w:r>
    </w:p>
    <w:p w14:paraId="4A6B2839" w14:textId="77777777" w:rsidR="00660AE9" w:rsidRPr="00757B0F" w:rsidRDefault="00660AE9" w:rsidP="00757B0F">
      <w:pPr>
        <w:pStyle w:val="Nivel3"/>
        <w:tabs>
          <w:tab w:val="left" w:pos="1134"/>
        </w:tabs>
        <w:rPr>
          <w:rFonts w:cstheme="minorHAnsi"/>
        </w:rPr>
      </w:pPr>
      <w:r w:rsidRPr="00757B0F">
        <w:rPr>
          <w:rFonts w:cstheme="minorHAnsi"/>
        </w:rPr>
        <w:t>der causa à inexecução parcial do contrato que cause grave dano à Administração ou ao funcionamento dos serviços públicos ou ao interesse coletivo;</w:t>
      </w:r>
    </w:p>
    <w:p w14:paraId="0BF2EDC0" w14:textId="77777777" w:rsidR="00660AE9" w:rsidRPr="00757B0F" w:rsidRDefault="00660AE9" w:rsidP="00757B0F">
      <w:pPr>
        <w:pStyle w:val="Nivel3"/>
        <w:tabs>
          <w:tab w:val="left" w:pos="1134"/>
        </w:tabs>
        <w:rPr>
          <w:rFonts w:cstheme="minorHAnsi"/>
        </w:rPr>
      </w:pPr>
      <w:r w:rsidRPr="00757B0F">
        <w:rPr>
          <w:rFonts w:cstheme="minorHAnsi"/>
        </w:rPr>
        <w:t>der causa à inexecução total do contrato;</w:t>
      </w:r>
    </w:p>
    <w:p w14:paraId="01978677" w14:textId="763EA111" w:rsidR="00660AE9" w:rsidRPr="00757B0F" w:rsidRDefault="00660AE9" w:rsidP="00757B0F">
      <w:pPr>
        <w:pStyle w:val="Nivel3"/>
        <w:tabs>
          <w:tab w:val="left" w:pos="1134"/>
        </w:tabs>
        <w:rPr>
          <w:rFonts w:cstheme="minorHAnsi"/>
        </w:rPr>
      </w:pPr>
      <w:r w:rsidRPr="00757B0F">
        <w:rPr>
          <w:rFonts w:cstheme="minorHAnsi"/>
        </w:rPr>
        <w:t>ensejar o retardamento da execução ou da entrega do objeto da contratação sem motivo justificado;</w:t>
      </w:r>
    </w:p>
    <w:p w14:paraId="2D0E410C" w14:textId="77777777" w:rsidR="00660AE9" w:rsidRPr="00757B0F" w:rsidRDefault="00660AE9" w:rsidP="00757B0F">
      <w:pPr>
        <w:pStyle w:val="Nivel3"/>
        <w:tabs>
          <w:tab w:val="left" w:pos="1134"/>
        </w:tabs>
        <w:rPr>
          <w:rFonts w:cstheme="minorHAnsi"/>
        </w:rPr>
      </w:pPr>
      <w:r w:rsidRPr="00757B0F">
        <w:rPr>
          <w:rFonts w:cstheme="minorHAnsi"/>
        </w:rPr>
        <w:t>apresentar documentação falsa ou prestar declaração falsa durante a execução do contrato;</w:t>
      </w:r>
    </w:p>
    <w:p w14:paraId="16E23D95" w14:textId="77777777" w:rsidR="00660AE9" w:rsidRPr="00757B0F" w:rsidRDefault="00660AE9" w:rsidP="00757B0F">
      <w:pPr>
        <w:pStyle w:val="Nivel3"/>
        <w:tabs>
          <w:tab w:val="left" w:pos="1134"/>
        </w:tabs>
        <w:rPr>
          <w:rFonts w:cstheme="minorHAnsi"/>
        </w:rPr>
      </w:pPr>
      <w:r w:rsidRPr="00757B0F">
        <w:rPr>
          <w:rFonts w:cstheme="minorHAnsi"/>
        </w:rPr>
        <w:t>praticar ato fraudulento na execução do contrato;</w:t>
      </w:r>
    </w:p>
    <w:p w14:paraId="00614268" w14:textId="77777777" w:rsidR="00660AE9" w:rsidRPr="00757B0F" w:rsidRDefault="00660AE9" w:rsidP="00757B0F">
      <w:pPr>
        <w:pStyle w:val="Nivel3"/>
        <w:tabs>
          <w:tab w:val="left" w:pos="1134"/>
        </w:tabs>
        <w:rPr>
          <w:rFonts w:cstheme="minorHAnsi"/>
        </w:rPr>
      </w:pPr>
      <w:r w:rsidRPr="00757B0F">
        <w:rPr>
          <w:rFonts w:cstheme="minorHAnsi"/>
        </w:rPr>
        <w:t>comportar-se de modo inidôneo ou cometer fraude de qualquer natureza;</w:t>
      </w:r>
    </w:p>
    <w:p w14:paraId="2E3D2D44" w14:textId="77777777" w:rsidR="00660AE9" w:rsidRPr="00757B0F" w:rsidRDefault="00660AE9" w:rsidP="00757B0F">
      <w:pPr>
        <w:pStyle w:val="Nivel3"/>
        <w:tabs>
          <w:tab w:val="left" w:pos="1134"/>
        </w:tabs>
        <w:rPr>
          <w:rFonts w:cstheme="minorHAnsi"/>
        </w:rPr>
      </w:pPr>
      <w:r w:rsidRPr="00757B0F">
        <w:rPr>
          <w:rFonts w:cstheme="minorHAnsi"/>
        </w:rPr>
        <w:t>praticar ato lesivo previsto no art. 5º da Lei nº 12.846, de 1º de agosto de 2013.</w:t>
      </w:r>
    </w:p>
    <w:p w14:paraId="7BFE629B" w14:textId="77777777" w:rsidR="00660AE9" w:rsidRPr="007177A6" w:rsidRDefault="00660AE9" w:rsidP="007177A6">
      <w:pPr>
        <w:pStyle w:val="Nivel2"/>
        <w:ind w:left="0" w:firstLine="0"/>
      </w:pPr>
      <w:r w:rsidRPr="007177A6">
        <w:t>Serão aplicadas ao Contratado que incorrer nas infrações acima descritas as seguintes sanções:</w:t>
      </w:r>
    </w:p>
    <w:p w14:paraId="6919BD2B" w14:textId="77777777" w:rsidR="00660AE9" w:rsidRPr="00757B0F" w:rsidRDefault="00660AE9" w:rsidP="00757B0F">
      <w:pPr>
        <w:pStyle w:val="Nivel3"/>
        <w:tabs>
          <w:tab w:val="left" w:pos="1134"/>
        </w:tabs>
        <w:rPr>
          <w:rFonts w:cstheme="minorHAnsi"/>
        </w:rPr>
      </w:pPr>
      <w:r w:rsidRPr="00757B0F">
        <w:rPr>
          <w:rFonts w:cstheme="minorHAnsi"/>
        </w:rPr>
        <w:t>Advertência, quando o Contratado der causa à inexecução parcial do contrato, sempre que não se justificar a imposição de penalidade mais grave;</w:t>
      </w:r>
    </w:p>
    <w:p w14:paraId="1B7B0F96" w14:textId="2BCCB369" w:rsidR="00660AE9" w:rsidRPr="00757B0F" w:rsidRDefault="00660AE9" w:rsidP="00757B0F">
      <w:pPr>
        <w:pStyle w:val="Nivel3"/>
        <w:tabs>
          <w:tab w:val="left" w:pos="1134"/>
        </w:tabs>
        <w:rPr>
          <w:rFonts w:cstheme="minorHAnsi"/>
        </w:rPr>
      </w:pPr>
      <w:r w:rsidRPr="00757B0F">
        <w:rPr>
          <w:rFonts w:cstheme="minorHAnsi"/>
        </w:rPr>
        <w:t xml:space="preserve">Impedimento de licitar e contratar, quando praticadas as condutas descritas </w:t>
      </w:r>
      <w:r w:rsidR="000E0D61" w:rsidRPr="00757B0F">
        <w:rPr>
          <w:rFonts w:cstheme="minorHAnsi"/>
        </w:rPr>
        <w:t>no item 11.1.2</w:t>
      </w:r>
      <w:r w:rsidRPr="00757B0F">
        <w:rPr>
          <w:rFonts w:cstheme="minorHAnsi"/>
        </w:rPr>
        <w:t xml:space="preserve">, </w:t>
      </w:r>
      <w:r w:rsidR="003F7774" w:rsidRPr="00757B0F">
        <w:rPr>
          <w:rFonts w:cstheme="minorHAnsi"/>
        </w:rPr>
        <w:t>11.2.3 e 11.1.4 acima</w:t>
      </w:r>
      <w:r w:rsidRPr="00757B0F">
        <w:rPr>
          <w:rFonts w:cstheme="minorHAnsi"/>
        </w:rPr>
        <w:t>, sempre que não se justificar a imposição de penalidade mais grave;</w:t>
      </w:r>
    </w:p>
    <w:p w14:paraId="5B11B5B9" w14:textId="3EF75A13" w:rsidR="00660AE9" w:rsidRPr="00757B0F" w:rsidRDefault="00660AE9" w:rsidP="00757B0F">
      <w:pPr>
        <w:pStyle w:val="Nivel3"/>
        <w:tabs>
          <w:tab w:val="left" w:pos="1134"/>
        </w:tabs>
        <w:rPr>
          <w:rFonts w:cstheme="minorHAnsi"/>
        </w:rPr>
      </w:pPr>
      <w:r w:rsidRPr="00757B0F">
        <w:rPr>
          <w:rFonts w:cstheme="minorHAnsi"/>
        </w:rPr>
        <w:lastRenderedPageBreak/>
        <w:t xml:space="preserve">Declaração de inidoneidade para licitar e contratar, quando praticadas as condutas descritas nas alíneas </w:t>
      </w:r>
      <w:r w:rsidR="003A12D5" w:rsidRPr="00757B0F">
        <w:rPr>
          <w:rFonts w:cstheme="minorHAnsi"/>
        </w:rPr>
        <w:t>11.1.5, 11.1.6, 11.1.7 e 11.1.8</w:t>
      </w:r>
      <w:r w:rsidRPr="00757B0F">
        <w:rPr>
          <w:rFonts w:cstheme="minorHAnsi"/>
        </w:rPr>
        <w:t xml:space="preserve"> acima, bem como nas alíneas </w:t>
      </w:r>
      <w:r w:rsidR="003A12D5" w:rsidRPr="00757B0F">
        <w:rPr>
          <w:rFonts w:cstheme="minorHAnsi"/>
        </w:rPr>
        <w:t>11.1.</w:t>
      </w:r>
      <w:r w:rsidR="00AF4EB7" w:rsidRPr="00757B0F">
        <w:rPr>
          <w:rFonts w:cstheme="minorHAnsi"/>
        </w:rPr>
        <w:t>2, 11.1.3 e 11.1.4</w:t>
      </w:r>
      <w:r w:rsidRPr="00757B0F">
        <w:rPr>
          <w:rFonts w:cstheme="minorHAnsi"/>
        </w:rPr>
        <w:t>, que justifiquem a imposição de penalidade mais grave.</w:t>
      </w:r>
    </w:p>
    <w:p w14:paraId="517557F1" w14:textId="77777777" w:rsidR="00660AE9" w:rsidRPr="00757B0F" w:rsidRDefault="00660AE9" w:rsidP="00757B0F">
      <w:pPr>
        <w:pStyle w:val="Nivel3"/>
        <w:tabs>
          <w:tab w:val="left" w:pos="1134"/>
        </w:tabs>
        <w:rPr>
          <w:rFonts w:cstheme="minorHAnsi"/>
        </w:rPr>
      </w:pPr>
      <w:r w:rsidRPr="00757B0F">
        <w:rPr>
          <w:rFonts w:cstheme="minorHAnsi"/>
        </w:rPr>
        <w:t>Multa:</w:t>
      </w:r>
    </w:p>
    <w:p w14:paraId="2525F322" w14:textId="798D879C" w:rsidR="005D2776" w:rsidRPr="00757B0F" w:rsidRDefault="005D2776" w:rsidP="00757B0F">
      <w:pPr>
        <w:pStyle w:val="Nivel3"/>
        <w:numPr>
          <w:ilvl w:val="3"/>
          <w:numId w:val="16"/>
        </w:numPr>
        <w:tabs>
          <w:tab w:val="clear" w:pos="1418"/>
          <w:tab w:val="left" w:pos="1134"/>
          <w:tab w:val="left" w:pos="2268"/>
        </w:tabs>
        <w:ind w:left="1134" w:firstLine="0"/>
        <w:rPr>
          <w:rFonts w:cstheme="minorHAnsi"/>
        </w:rPr>
      </w:pPr>
      <w:r w:rsidRPr="00757B0F">
        <w:rPr>
          <w:rFonts w:cstheme="minorHAnsi"/>
        </w:rPr>
        <w:t xml:space="preserve">Moratória, para as infrações descritas no item </w:t>
      </w:r>
      <w:r w:rsidR="00E5166D" w:rsidRPr="00757B0F">
        <w:rPr>
          <w:rFonts w:cstheme="minorHAnsi"/>
        </w:rPr>
        <w:t>11.1.4</w:t>
      </w:r>
      <w:r w:rsidRPr="00757B0F">
        <w:rPr>
          <w:rFonts w:cstheme="minorHAnsi"/>
        </w:rPr>
        <w:t xml:space="preserve">, de </w:t>
      </w:r>
      <w:r w:rsidR="00E5166D" w:rsidRPr="00757B0F">
        <w:rPr>
          <w:rFonts w:cstheme="minorHAnsi"/>
        </w:rPr>
        <w:t>0,</w:t>
      </w:r>
      <w:r w:rsidR="005242D3" w:rsidRPr="00757B0F">
        <w:rPr>
          <w:rFonts w:cstheme="minorHAnsi"/>
        </w:rPr>
        <w:t>2</w:t>
      </w:r>
      <w:r w:rsidRPr="00757B0F">
        <w:rPr>
          <w:rFonts w:cstheme="minorHAnsi"/>
        </w:rPr>
        <w:t>% (</w:t>
      </w:r>
      <w:r w:rsidR="005242D3" w:rsidRPr="00757B0F">
        <w:rPr>
          <w:rFonts w:cstheme="minorHAnsi"/>
        </w:rPr>
        <w:t>dois décimos por cento</w:t>
      </w:r>
      <w:r w:rsidRPr="00757B0F">
        <w:rPr>
          <w:rFonts w:cstheme="minorHAnsi"/>
        </w:rPr>
        <w:t xml:space="preserve">) por dia de atraso injustificado sobre o valor da parcela inadimplida, até o limite de </w:t>
      </w:r>
      <w:r w:rsidR="001D54FF" w:rsidRPr="00757B0F">
        <w:rPr>
          <w:rFonts w:cstheme="minorHAnsi"/>
        </w:rPr>
        <w:t>10</w:t>
      </w:r>
      <w:r w:rsidRPr="00757B0F">
        <w:rPr>
          <w:rFonts w:cstheme="minorHAnsi"/>
        </w:rPr>
        <w:t xml:space="preserve"> (</w:t>
      </w:r>
      <w:r w:rsidR="001D54FF" w:rsidRPr="00757B0F">
        <w:rPr>
          <w:rFonts w:cstheme="minorHAnsi"/>
        </w:rPr>
        <w:t>dez</w:t>
      </w:r>
      <w:r w:rsidRPr="00757B0F">
        <w:rPr>
          <w:rFonts w:cstheme="minorHAnsi"/>
        </w:rPr>
        <w:t xml:space="preserve">) dias. </w:t>
      </w:r>
    </w:p>
    <w:p w14:paraId="3BED3033" w14:textId="77777777" w:rsidR="005D2776" w:rsidRPr="00757B0F" w:rsidRDefault="005D2776" w:rsidP="00757B0F">
      <w:pPr>
        <w:pStyle w:val="Nivel3"/>
        <w:numPr>
          <w:ilvl w:val="3"/>
          <w:numId w:val="16"/>
        </w:numPr>
        <w:tabs>
          <w:tab w:val="clear" w:pos="1418"/>
          <w:tab w:val="left" w:pos="1134"/>
          <w:tab w:val="left" w:pos="2268"/>
        </w:tabs>
        <w:ind w:left="1134" w:firstLine="0"/>
        <w:rPr>
          <w:rFonts w:cstheme="minorHAnsi"/>
        </w:rPr>
      </w:pPr>
      <w:r w:rsidRPr="00757B0F">
        <w:rPr>
          <w:rFonts w:cstheme="minorHAnsi"/>
        </w:rPr>
        <w:t>Moratória de 0,07% (sete centésimos por cento) por dia de atraso injustificado sobre o valor total do contrato, até o máximo de 2% (dois por cento), pela inobservância do prazo fixado para apresentação, suplementação ou reposição da garantia;</w:t>
      </w:r>
    </w:p>
    <w:p w14:paraId="155EEDFF" w14:textId="77777777" w:rsidR="005D2776" w:rsidRPr="00757B0F" w:rsidRDefault="005D2776" w:rsidP="00757B0F">
      <w:pPr>
        <w:pStyle w:val="Nivel3"/>
        <w:numPr>
          <w:ilvl w:val="3"/>
          <w:numId w:val="16"/>
        </w:numPr>
        <w:tabs>
          <w:tab w:val="clear" w:pos="1418"/>
          <w:tab w:val="left" w:pos="1134"/>
          <w:tab w:val="left" w:pos="2268"/>
        </w:tabs>
        <w:ind w:left="1134" w:firstLine="0"/>
        <w:rPr>
          <w:rFonts w:cstheme="minorHAnsi"/>
        </w:rPr>
      </w:pPr>
      <w:r w:rsidRPr="00757B0F">
        <w:rPr>
          <w:rFonts w:cstheme="minorHAnsi"/>
        </w:rPr>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75DCFE77" w14:textId="43C5F46B" w:rsidR="005D2776" w:rsidRPr="00757B0F" w:rsidRDefault="005D2776" w:rsidP="00757B0F">
      <w:pPr>
        <w:pStyle w:val="Nivel3"/>
        <w:numPr>
          <w:ilvl w:val="3"/>
          <w:numId w:val="16"/>
        </w:numPr>
        <w:tabs>
          <w:tab w:val="clear" w:pos="1418"/>
          <w:tab w:val="left" w:pos="1134"/>
          <w:tab w:val="left" w:pos="2268"/>
        </w:tabs>
        <w:ind w:left="1134" w:firstLine="0"/>
        <w:rPr>
          <w:rFonts w:cstheme="minorHAnsi"/>
        </w:rPr>
      </w:pPr>
      <w:r w:rsidRPr="00757B0F">
        <w:rPr>
          <w:rFonts w:cstheme="minorHAnsi"/>
        </w:rPr>
        <w:t xml:space="preserve">Compensatória, para as infrações descritas acima alíneas </w:t>
      </w:r>
      <w:r w:rsidR="00B60972" w:rsidRPr="00757B0F">
        <w:rPr>
          <w:rFonts w:cstheme="minorHAnsi"/>
        </w:rPr>
        <w:t xml:space="preserve">11.1.3, </w:t>
      </w:r>
      <w:r w:rsidR="00EB3D91" w:rsidRPr="00757B0F">
        <w:rPr>
          <w:rFonts w:cstheme="minorHAnsi"/>
        </w:rPr>
        <w:t>11.1.5</w:t>
      </w:r>
      <w:r w:rsidRPr="00757B0F">
        <w:rPr>
          <w:rFonts w:cstheme="minorHAnsi"/>
        </w:rPr>
        <w:t xml:space="preserve"> a </w:t>
      </w:r>
      <w:r w:rsidR="00BD5F86" w:rsidRPr="00757B0F">
        <w:rPr>
          <w:rFonts w:cstheme="minorHAnsi"/>
        </w:rPr>
        <w:t>11.1.8</w:t>
      </w:r>
      <w:r w:rsidRPr="00757B0F">
        <w:rPr>
          <w:rFonts w:cstheme="minorHAnsi"/>
        </w:rPr>
        <w:t xml:space="preserve"> de </w:t>
      </w:r>
      <w:r w:rsidR="00BD5F86" w:rsidRPr="00757B0F">
        <w:rPr>
          <w:rFonts w:cstheme="minorHAnsi"/>
        </w:rPr>
        <w:t>1</w:t>
      </w:r>
      <w:r w:rsidR="00302085" w:rsidRPr="00757B0F">
        <w:rPr>
          <w:rFonts w:cstheme="minorHAnsi"/>
        </w:rPr>
        <w:t>5</w:t>
      </w:r>
      <w:r w:rsidRPr="00757B0F">
        <w:rPr>
          <w:rFonts w:cstheme="minorHAnsi"/>
        </w:rPr>
        <w:t>% (</w:t>
      </w:r>
      <w:r w:rsidR="00302085" w:rsidRPr="00757B0F">
        <w:rPr>
          <w:rFonts w:cstheme="minorHAnsi"/>
        </w:rPr>
        <w:t>quinze</w:t>
      </w:r>
      <w:r w:rsidRPr="00757B0F">
        <w:rPr>
          <w:rFonts w:cstheme="minorHAnsi"/>
        </w:rPr>
        <w:t xml:space="preserve"> por cento) a </w:t>
      </w:r>
      <w:r w:rsidR="00302085" w:rsidRPr="00757B0F">
        <w:rPr>
          <w:rFonts w:cstheme="minorHAnsi"/>
        </w:rPr>
        <w:t>30</w:t>
      </w:r>
      <w:r w:rsidRPr="00757B0F">
        <w:rPr>
          <w:rFonts w:cstheme="minorHAnsi"/>
        </w:rPr>
        <w:t>% (</w:t>
      </w:r>
      <w:r w:rsidR="00302085" w:rsidRPr="00757B0F">
        <w:rPr>
          <w:rFonts w:cstheme="minorHAnsi"/>
        </w:rPr>
        <w:t>trinta</w:t>
      </w:r>
      <w:r w:rsidRPr="00757B0F">
        <w:rPr>
          <w:rFonts w:cstheme="minorHAnsi"/>
        </w:rPr>
        <w:t xml:space="preserve"> por cento) do valor da contratação.</w:t>
      </w:r>
    </w:p>
    <w:p w14:paraId="3A3DC26C" w14:textId="3BE12BCF" w:rsidR="005D2776" w:rsidRPr="00757B0F" w:rsidRDefault="005D2776" w:rsidP="00757B0F">
      <w:pPr>
        <w:pStyle w:val="Nivel3"/>
        <w:numPr>
          <w:ilvl w:val="3"/>
          <w:numId w:val="16"/>
        </w:numPr>
        <w:tabs>
          <w:tab w:val="clear" w:pos="1418"/>
          <w:tab w:val="left" w:pos="1134"/>
          <w:tab w:val="left" w:pos="2268"/>
        </w:tabs>
        <w:ind w:left="1134" w:firstLine="0"/>
        <w:rPr>
          <w:rFonts w:cstheme="minorHAnsi"/>
        </w:rPr>
      </w:pPr>
      <w:r w:rsidRPr="00757B0F">
        <w:rPr>
          <w:rFonts w:cstheme="minorHAnsi"/>
        </w:rPr>
        <w:t xml:space="preserve">Compensatória, para a infração descrita acima na alínea </w:t>
      </w:r>
      <w:r w:rsidR="00264423" w:rsidRPr="00757B0F">
        <w:rPr>
          <w:rFonts w:cstheme="minorHAnsi"/>
        </w:rPr>
        <w:t>11.1.2</w:t>
      </w:r>
      <w:r w:rsidRPr="00757B0F">
        <w:rPr>
          <w:rFonts w:cstheme="minorHAnsi"/>
        </w:rPr>
        <w:t xml:space="preserve">, de </w:t>
      </w:r>
      <w:r w:rsidR="000339B3" w:rsidRPr="00757B0F">
        <w:rPr>
          <w:rFonts w:cstheme="minorHAnsi"/>
        </w:rPr>
        <w:t>12</w:t>
      </w:r>
      <w:r w:rsidRPr="00757B0F">
        <w:rPr>
          <w:rFonts w:cstheme="minorHAnsi"/>
        </w:rPr>
        <w:t>% (</w:t>
      </w:r>
      <w:r w:rsidR="000339B3" w:rsidRPr="00757B0F">
        <w:rPr>
          <w:rFonts w:cstheme="minorHAnsi"/>
        </w:rPr>
        <w:t>doze</w:t>
      </w:r>
      <w:r w:rsidRPr="00757B0F">
        <w:rPr>
          <w:rFonts w:cstheme="minorHAnsi"/>
        </w:rPr>
        <w:t xml:space="preserve"> por cento) a </w:t>
      </w:r>
      <w:r w:rsidR="000339B3" w:rsidRPr="00757B0F">
        <w:rPr>
          <w:rFonts w:cstheme="minorHAnsi"/>
        </w:rPr>
        <w:t>25</w:t>
      </w:r>
      <w:r w:rsidRPr="00757B0F">
        <w:rPr>
          <w:rFonts w:cstheme="minorHAnsi"/>
        </w:rPr>
        <w:t>% (</w:t>
      </w:r>
      <w:r w:rsidR="000339B3" w:rsidRPr="00757B0F">
        <w:rPr>
          <w:rFonts w:cstheme="minorHAnsi"/>
        </w:rPr>
        <w:t>vinte e cinco</w:t>
      </w:r>
      <w:r w:rsidRPr="00757B0F">
        <w:rPr>
          <w:rFonts w:cstheme="minorHAnsi"/>
        </w:rPr>
        <w:t xml:space="preserve"> por cento) do valor da contratação.</w:t>
      </w:r>
    </w:p>
    <w:p w14:paraId="1A4DB7CA" w14:textId="77777777" w:rsidR="00565BA1" w:rsidRPr="00757B0F" w:rsidRDefault="005D2776" w:rsidP="00757B0F">
      <w:pPr>
        <w:pStyle w:val="Nivel3"/>
        <w:numPr>
          <w:ilvl w:val="3"/>
          <w:numId w:val="16"/>
        </w:numPr>
        <w:tabs>
          <w:tab w:val="clear" w:pos="1418"/>
          <w:tab w:val="left" w:pos="1134"/>
          <w:tab w:val="left" w:pos="2268"/>
        </w:tabs>
        <w:ind w:left="1134" w:firstLine="0"/>
        <w:rPr>
          <w:rFonts w:cstheme="minorHAnsi"/>
        </w:rPr>
      </w:pPr>
      <w:r w:rsidRPr="00757B0F">
        <w:rPr>
          <w:rFonts w:cstheme="minorHAnsi"/>
        </w:rPr>
        <w:t xml:space="preserve">Compensatória, em substituição à multa moratória para a infração descrita acima na alínea </w:t>
      </w:r>
      <w:r w:rsidR="000339B3" w:rsidRPr="00757B0F">
        <w:rPr>
          <w:rFonts w:cstheme="minorHAnsi"/>
        </w:rPr>
        <w:t>11.1.4</w:t>
      </w:r>
      <w:r w:rsidRPr="00757B0F">
        <w:rPr>
          <w:rFonts w:cstheme="minorHAnsi"/>
        </w:rPr>
        <w:t xml:space="preserve">, de </w:t>
      </w:r>
      <w:r w:rsidR="0025613A" w:rsidRPr="00757B0F">
        <w:rPr>
          <w:rFonts w:cstheme="minorHAnsi"/>
        </w:rPr>
        <w:t>05</w:t>
      </w:r>
      <w:r w:rsidRPr="00757B0F">
        <w:rPr>
          <w:rFonts w:cstheme="minorHAnsi"/>
        </w:rPr>
        <w:t>% (</w:t>
      </w:r>
      <w:r w:rsidR="0025613A" w:rsidRPr="00757B0F">
        <w:rPr>
          <w:rFonts w:cstheme="minorHAnsi"/>
        </w:rPr>
        <w:t>cinco</w:t>
      </w:r>
      <w:r w:rsidRPr="00757B0F">
        <w:rPr>
          <w:rFonts w:cstheme="minorHAnsi"/>
        </w:rPr>
        <w:t xml:space="preserve"> por cento) a </w:t>
      </w:r>
      <w:r w:rsidR="0025613A" w:rsidRPr="00757B0F">
        <w:rPr>
          <w:rFonts w:cstheme="minorHAnsi"/>
        </w:rPr>
        <w:t>15</w:t>
      </w:r>
      <w:r w:rsidRPr="00757B0F">
        <w:rPr>
          <w:rFonts w:cstheme="minorHAnsi"/>
        </w:rPr>
        <w:t>% (</w:t>
      </w:r>
      <w:r w:rsidR="0025613A" w:rsidRPr="00757B0F">
        <w:rPr>
          <w:rFonts w:cstheme="minorHAnsi"/>
        </w:rPr>
        <w:t>quinze</w:t>
      </w:r>
      <w:r w:rsidRPr="00757B0F">
        <w:rPr>
          <w:rFonts w:cstheme="minorHAnsi"/>
        </w:rPr>
        <w:t xml:space="preserve"> por cento) do valor da contrataçã</w:t>
      </w:r>
      <w:r w:rsidR="0025613A" w:rsidRPr="00757B0F">
        <w:rPr>
          <w:rFonts w:cstheme="minorHAnsi"/>
        </w:rPr>
        <w:t>o</w:t>
      </w:r>
      <w:r w:rsidR="00565BA1" w:rsidRPr="00757B0F">
        <w:rPr>
          <w:rFonts w:cstheme="minorHAnsi"/>
        </w:rPr>
        <w:t>.</w:t>
      </w:r>
    </w:p>
    <w:p w14:paraId="08A432D7" w14:textId="54B62170" w:rsidR="003C44AB" w:rsidRPr="00757B0F" w:rsidRDefault="003C44AB" w:rsidP="00473C38">
      <w:pPr>
        <w:pStyle w:val="Nivel2"/>
        <w:ind w:left="0" w:firstLine="0"/>
        <w:rPr>
          <w:rFonts w:cstheme="minorHAnsi"/>
        </w:rPr>
      </w:pPr>
      <w:r w:rsidRPr="00473C38">
        <w:t xml:space="preserve">A aplicação das sanções previstas neste </w:t>
      </w:r>
      <w:r w:rsidRPr="00757B0F">
        <w:rPr>
          <w:rFonts w:cstheme="minorHAnsi"/>
        </w:rPr>
        <w:t xml:space="preserve">contrato </w:t>
      </w:r>
      <w:r w:rsidRPr="00473C38">
        <w:t>não exclui, em hipótese alguma, a obrigação de reparação integral do dano causado ao Contratante.</w:t>
      </w:r>
    </w:p>
    <w:p w14:paraId="1E3F07DF" w14:textId="6A2D96E8" w:rsidR="003C44AB" w:rsidRPr="00757B0F" w:rsidRDefault="003C44AB" w:rsidP="00473C38">
      <w:pPr>
        <w:pStyle w:val="Nivel2"/>
        <w:ind w:left="0" w:firstLine="0"/>
        <w:rPr>
          <w:rFonts w:cstheme="minorHAnsi"/>
        </w:rPr>
      </w:pPr>
      <w:r w:rsidRPr="00473C38">
        <w:t>Todas as sanções previstas poderão ser aplicadas cumulativamente com a multa.</w:t>
      </w:r>
    </w:p>
    <w:p w14:paraId="731DBE77" w14:textId="77777777" w:rsidR="003C44AB" w:rsidRPr="00757B0F" w:rsidRDefault="003C44AB" w:rsidP="00473C38">
      <w:pPr>
        <w:pStyle w:val="Nivel2"/>
        <w:ind w:left="0" w:firstLine="0"/>
        <w:rPr>
          <w:rFonts w:cstheme="minorHAnsi"/>
        </w:rPr>
      </w:pPr>
      <w:r w:rsidRPr="00757B0F">
        <w:rPr>
          <w:rFonts w:cstheme="minorHAnsi"/>
        </w:rPr>
        <w:t xml:space="preserve">Antes da aplicação da </w:t>
      </w:r>
      <w:r w:rsidRPr="00473C38">
        <w:t>multa</w:t>
      </w:r>
      <w:r w:rsidRPr="00757B0F">
        <w:rPr>
          <w:rFonts w:cstheme="minorHAnsi"/>
        </w:rPr>
        <w:t xml:space="preserve"> será facultada a defesa do interessado no prazo de 15 (quinze) dias úteis, contado da data de sua intimação</w:t>
      </w:r>
      <w:r w:rsidRPr="00473C38">
        <w:t>.</w:t>
      </w:r>
    </w:p>
    <w:p w14:paraId="5720CDDF" w14:textId="77777777" w:rsidR="003C44AB" w:rsidRPr="00757B0F" w:rsidRDefault="003C44AB" w:rsidP="00473C38">
      <w:pPr>
        <w:pStyle w:val="Nivel2"/>
        <w:ind w:left="0" w:firstLine="0"/>
        <w:rPr>
          <w:rFonts w:cstheme="minorHAnsi"/>
        </w:rPr>
      </w:pPr>
      <w:r w:rsidRPr="00473C38">
        <w:t xml:space="preserve">Se a multa aplicada e as indenizações cabíveis forem superiores ao valor do pagamento </w:t>
      </w:r>
      <w:r w:rsidRPr="00757B0F">
        <w:rPr>
          <w:rFonts w:cstheme="minorHAnsi"/>
        </w:rPr>
        <w:t>eventualmente</w:t>
      </w:r>
      <w:r w:rsidRPr="00473C38">
        <w:t xml:space="preserve"> devido pelo Contratante ao Contratado, além da perda desse valor, a diferença será descontada da garantia prestada ou será cobrada judicialmente.</w:t>
      </w:r>
    </w:p>
    <w:p w14:paraId="2086BA8E" w14:textId="6953AAC8" w:rsidR="003C44AB" w:rsidRPr="00757B0F" w:rsidRDefault="003C44AB" w:rsidP="00473C38">
      <w:pPr>
        <w:pStyle w:val="Nivel2"/>
        <w:ind w:left="0" w:firstLine="0"/>
        <w:rPr>
          <w:rFonts w:cstheme="minorHAnsi"/>
        </w:rPr>
      </w:pPr>
      <w:r w:rsidRPr="00473C38">
        <w:t xml:space="preserve">A multa poderá ser recolhida </w:t>
      </w:r>
      <w:r w:rsidRPr="00757B0F">
        <w:rPr>
          <w:rFonts w:cstheme="minorHAnsi"/>
        </w:rPr>
        <w:t>administrativamente</w:t>
      </w:r>
      <w:r w:rsidRPr="00473C38">
        <w:t xml:space="preserve"> no prazo máximo de </w:t>
      </w:r>
      <w:r w:rsidR="007727EF" w:rsidRPr="00473C38">
        <w:t>10</w:t>
      </w:r>
      <w:r w:rsidRPr="00473C38">
        <w:t xml:space="preserve"> (</w:t>
      </w:r>
      <w:r w:rsidR="007727EF" w:rsidRPr="00473C38">
        <w:t>dez</w:t>
      </w:r>
      <w:r w:rsidRPr="00473C38">
        <w:t>) dias, a contar da data do recebimento da comunicação enviada pela autoridade competente.</w:t>
      </w:r>
    </w:p>
    <w:p w14:paraId="31FFBAA7" w14:textId="77777777" w:rsidR="00954EAF" w:rsidRPr="00F945B9" w:rsidRDefault="003C44AB" w:rsidP="00F945B9">
      <w:pPr>
        <w:pStyle w:val="Nivel2"/>
        <w:ind w:left="0" w:firstLine="0"/>
      </w:pPr>
      <w:r w:rsidRPr="00F945B9">
        <w:t>A aplicação das sanções realizar-se-á em processo administrativo que assegure o contraditório e a ampla defesa ao Contratado, observando-se o procedimento previsto no caput e parágrafos do art. 158</w:t>
      </w:r>
      <w:r w:rsidR="0027509A" w:rsidRPr="00F945B9">
        <w:t xml:space="preserve"> da</w:t>
      </w:r>
      <w:r w:rsidR="00954EAF" w:rsidRPr="00F945B9">
        <w:t xml:space="preserve"> Lei nº 14.133, de 2021, para as penalidades de impedimento de licitar e contratar e de declaração de inidoneidade para licitar ou contratar.</w:t>
      </w:r>
    </w:p>
    <w:p w14:paraId="3AA8761B" w14:textId="54234E32" w:rsidR="00954EAF" w:rsidRPr="00757B0F" w:rsidRDefault="00954EAF" w:rsidP="00B51BD3">
      <w:pPr>
        <w:pStyle w:val="Nivel3"/>
        <w:rPr>
          <w:rStyle w:val="normaltextrun"/>
          <w:rFonts w:cstheme="minorHAnsi"/>
        </w:rPr>
      </w:pPr>
      <w:r w:rsidRPr="00757B0F">
        <w:rPr>
          <w:rStyle w:val="normaltextrun"/>
          <w:rFonts w:cstheme="minorHAnsi"/>
        </w:rPr>
        <w:t xml:space="preserve">Para a garantia da ampla defesa e contraditório, as notificações serão enviadas eletronicamente para os endereços de e-mail informados na proposta comercial, bem como os cadastrados pela empresa </w:t>
      </w:r>
      <w:r w:rsidR="00B51BD3">
        <w:rPr>
          <w:rStyle w:val="normaltextrun"/>
          <w:rFonts w:cstheme="minorHAnsi"/>
        </w:rPr>
        <w:t>na proposta</w:t>
      </w:r>
      <w:r w:rsidRPr="00757B0F">
        <w:rPr>
          <w:rStyle w:val="normaltextrun"/>
          <w:rFonts w:cstheme="minorHAnsi"/>
        </w:rPr>
        <w:t>.</w:t>
      </w:r>
    </w:p>
    <w:p w14:paraId="6BC7B0B0" w14:textId="697BC813" w:rsidR="00954EAF" w:rsidRPr="00757B0F" w:rsidRDefault="00954EAF" w:rsidP="00B51BD3">
      <w:pPr>
        <w:pStyle w:val="Nivel3"/>
        <w:rPr>
          <w:rStyle w:val="normaltextrun"/>
          <w:rFonts w:cstheme="minorHAnsi"/>
        </w:rPr>
      </w:pPr>
      <w:r w:rsidRPr="00757B0F">
        <w:rPr>
          <w:rStyle w:val="normaltextrun"/>
          <w:rFonts w:cstheme="minorHAnsi"/>
        </w:rPr>
        <w:lastRenderedPageBreak/>
        <w:t>Os endereços de e-mail informados na proposta comercial serão considerados de uso contínuo da empresa, não cabendo alegação de desconhecimento das comunicações a eles comprovadamente enviadas.</w:t>
      </w:r>
    </w:p>
    <w:p w14:paraId="66D249B2" w14:textId="77777777" w:rsidR="00954EAF" w:rsidRPr="00F945B9" w:rsidRDefault="00954EAF" w:rsidP="00F945B9">
      <w:pPr>
        <w:pStyle w:val="Nivel2"/>
        <w:ind w:left="0" w:firstLine="0"/>
      </w:pPr>
      <w:r w:rsidRPr="00F945B9">
        <w:t>Na aplicação das sanções serão considerados:</w:t>
      </w:r>
    </w:p>
    <w:p w14:paraId="2C6211F3" w14:textId="77777777" w:rsidR="00954EAF" w:rsidRPr="00757B0F" w:rsidRDefault="00954EAF" w:rsidP="00B51BD3">
      <w:pPr>
        <w:pStyle w:val="Nivel3"/>
        <w:rPr>
          <w:rStyle w:val="normaltextrun"/>
          <w:rFonts w:cstheme="minorHAnsi"/>
        </w:rPr>
      </w:pPr>
      <w:r w:rsidRPr="00757B0F">
        <w:rPr>
          <w:rStyle w:val="normaltextrun"/>
          <w:rFonts w:cstheme="minorHAnsi"/>
        </w:rPr>
        <w:t>a natureza e a gravidade da infração cometida;</w:t>
      </w:r>
    </w:p>
    <w:p w14:paraId="49575A6A" w14:textId="77777777" w:rsidR="00954EAF" w:rsidRPr="00757B0F" w:rsidRDefault="00954EAF" w:rsidP="00B51BD3">
      <w:pPr>
        <w:pStyle w:val="Nivel3"/>
        <w:rPr>
          <w:rStyle w:val="normaltextrun"/>
          <w:rFonts w:cstheme="minorHAnsi"/>
        </w:rPr>
      </w:pPr>
      <w:r w:rsidRPr="00757B0F">
        <w:rPr>
          <w:rStyle w:val="normaltextrun"/>
          <w:rFonts w:cstheme="minorHAnsi"/>
        </w:rPr>
        <w:t>as peculiaridades do caso concreto;</w:t>
      </w:r>
    </w:p>
    <w:p w14:paraId="373464C2" w14:textId="77777777" w:rsidR="00954EAF" w:rsidRPr="00757B0F" w:rsidRDefault="00954EAF" w:rsidP="00B51BD3">
      <w:pPr>
        <w:pStyle w:val="Nivel3"/>
        <w:rPr>
          <w:rStyle w:val="normaltextrun"/>
          <w:rFonts w:cstheme="minorHAnsi"/>
        </w:rPr>
      </w:pPr>
      <w:r w:rsidRPr="00757B0F">
        <w:rPr>
          <w:rStyle w:val="normaltextrun"/>
          <w:rFonts w:cstheme="minorHAnsi"/>
        </w:rPr>
        <w:t>as circunstâncias agravantes ou atenuantes;</w:t>
      </w:r>
    </w:p>
    <w:p w14:paraId="700A2E8E" w14:textId="77777777" w:rsidR="00954EAF" w:rsidRPr="00757B0F" w:rsidRDefault="00954EAF" w:rsidP="00B51BD3">
      <w:pPr>
        <w:pStyle w:val="Nivel3"/>
        <w:rPr>
          <w:rStyle w:val="normaltextrun"/>
          <w:rFonts w:cstheme="minorHAnsi"/>
        </w:rPr>
      </w:pPr>
      <w:r w:rsidRPr="00757B0F">
        <w:rPr>
          <w:rStyle w:val="normaltextrun"/>
          <w:rFonts w:cstheme="minorHAnsi"/>
        </w:rPr>
        <w:t>os danos que dela provierem para o Contratante; e</w:t>
      </w:r>
    </w:p>
    <w:p w14:paraId="51A8F3BF" w14:textId="77777777" w:rsidR="00954EAF" w:rsidRPr="00757B0F" w:rsidRDefault="00954EAF" w:rsidP="00B51BD3">
      <w:pPr>
        <w:pStyle w:val="Nivel3"/>
        <w:rPr>
          <w:rStyle w:val="normaltextrun"/>
          <w:rFonts w:cstheme="minorHAnsi"/>
        </w:rPr>
      </w:pPr>
      <w:r w:rsidRPr="00757B0F">
        <w:rPr>
          <w:rStyle w:val="normaltextrun"/>
          <w:rFonts w:cstheme="minorHAnsi"/>
        </w:rPr>
        <w:t>a implantação ou o aperfeiçoamento de programa de integridade, conforme normas e orientações dos órgãos de controle.</w:t>
      </w:r>
    </w:p>
    <w:p w14:paraId="599BD175" w14:textId="77777777" w:rsidR="00954EAF" w:rsidRPr="00E51062" w:rsidRDefault="00954EAF" w:rsidP="00E51062">
      <w:pPr>
        <w:pStyle w:val="Nivel2"/>
        <w:tabs>
          <w:tab w:val="clear" w:pos="567"/>
          <w:tab w:val="left" w:pos="709"/>
        </w:tabs>
        <w:ind w:left="0" w:firstLine="0"/>
      </w:pPr>
      <w:r w:rsidRPr="00E51062">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49BF64FF" w14:textId="77777777" w:rsidR="00954EAF" w:rsidRPr="00E51062" w:rsidRDefault="00954EAF" w:rsidP="00E51062">
      <w:pPr>
        <w:pStyle w:val="Nivel2"/>
        <w:tabs>
          <w:tab w:val="clear" w:pos="567"/>
          <w:tab w:val="left" w:pos="709"/>
        </w:tabs>
        <w:ind w:left="0" w:firstLine="0"/>
      </w:pPr>
      <w:r w:rsidRPr="00E51062">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E926F44" w14:textId="77777777" w:rsidR="00954EAF" w:rsidRPr="00E51062" w:rsidRDefault="00954EAF" w:rsidP="00E51062">
      <w:pPr>
        <w:pStyle w:val="Nivel2"/>
        <w:tabs>
          <w:tab w:val="clear" w:pos="567"/>
          <w:tab w:val="left" w:pos="709"/>
        </w:tabs>
        <w:ind w:left="0" w:firstLine="0"/>
      </w:pPr>
      <w:r w:rsidRPr="00E51062">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7B9512EA" w14:textId="77777777" w:rsidR="00954EAF" w:rsidRPr="00E51062" w:rsidRDefault="00954EAF" w:rsidP="00E51062">
      <w:pPr>
        <w:pStyle w:val="Nivel2"/>
        <w:tabs>
          <w:tab w:val="clear" w:pos="567"/>
          <w:tab w:val="left" w:pos="709"/>
        </w:tabs>
        <w:ind w:left="0" w:firstLine="0"/>
      </w:pPr>
      <w:r w:rsidRPr="00E51062">
        <w:t>As sanções de impedimento de licitar e contratar e declaração de inidoneidade para licitar ou contratar são passíveis de reabilitação na forma do art. 163 da Lei nº 14.133, de 2021.</w:t>
      </w:r>
    </w:p>
    <w:p w14:paraId="28DBA190" w14:textId="21039F2F" w:rsidR="0007766E" w:rsidRPr="00E51062" w:rsidRDefault="00954EAF" w:rsidP="00E51062">
      <w:pPr>
        <w:pStyle w:val="Nivel2"/>
        <w:tabs>
          <w:tab w:val="clear" w:pos="567"/>
          <w:tab w:val="left" w:pos="709"/>
        </w:tabs>
        <w:ind w:left="0" w:firstLine="0"/>
      </w:pPr>
      <w:r w:rsidRPr="00E51062">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r w:rsidR="00E87F36" w:rsidRPr="00E51062">
        <w:t>.</w:t>
      </w:r>
    </w:p>
    <w:p w14:paraId="67F30160" w14:textId="4C82D4F0" w:rsidR="0007766E" w:rsidRPr="00757B0F" w:rsidRDefault="0007766E" w:rsidP="00757B0F">
      <w:pPr>
        <w:pStyle w:val="Nivel01"/>
        <w:rPr>
          <w:rFonts w:cstheme="minorHAnsi"/>
        </w:rPr>
      </w:pPr>
      <w:r w:rsidRPr="00757B0F">
        <w:rPr>
          <w:rFonts w:cstheme="minorHAnsi"/>
        </w:rPr>
        <w:t xml:space="preserve">CLÁUSULA DÉCIMA </w:t>
      </w:r>
      <w:r w:rsidR="00635C34">
        <w:rPr>
          <w:rFonts w:cstheme="minorHAnsi"/>
        </w:rPr>
        <w:t>SEGUNDA</w:t>
      </w:r>
      <w:r w:rsidRPr="00757B0F">
        <w:rPr>
          <w:rFonts w:cstheme="minorHAnsi"/>
        </w:rPr>
        <w:t xml:space="preserve"> — DA EXTINÇÃO CONTRATUAL</w:t>
      </w:r>
    </w:p>
    <w:p w14:paraId="3D6AF863" w14:textId="77777777" w:rsidR="00515750" w:rsidRPr="00CF561D" w:rsidRDefault="00515750" w:rsidP="00CF561D">
      <w:pPr>
        <w:pStyle w:val="Nivel2"/>
        <w:tabs>
          <w:tab w:val="clear" w:pos="567"/>
          <w:tab w:val="left" w:pos="709"/>
        </w:tabs>
        <w:ind w:left="0" w:firstLine="0"/>
      </w:pPr>
      <w:r w:rsidRPr="00CF561D">
        <w:t>O contrato será extinto quando cumpridas as obrigações de ambas as partes, ainda que isso ocorra antes do prazo estipulado para tanto.</w:t>
      </w:r>
    </w:p>
    <w:p w14:paraId="4BC7D54A" w14:textId="77777777" w:rsidR="00515750" w:rsidRPr="00CF561D" w:rsidRDefault="00515750" w:rsidP="00CF561D">
      <w:pPr>
        <w:pStyle w:val="Nivel2"/>
        <w:tabs>
          <w:tab w:val="clear" w:pos="567"/>
          <w:tab w:val="left" w:pos="709"/>
        </w:tabs>
        <w:ind w:left="0" w:firstLine="0"/>
      </w:pPr>
      <w:r w:rsidRPr="00CF561D">
        <w:t>Se as obrigações não forem cumpridas no prazo estipulado, a vigência ficará prorrogada até a conclusão do objeto, caso em que deverá a Administração providenciar a readequação do cronograma fixado para o contrato.</w:t>
      </w:r>
    </w:p>
    <w:p w14:paraId="4C4E643B" w14:textId="77777777" w:rsidR="00515750" w:rsidRPr="00CF561D" w:rsidRDefault="00515750" w:rsidP="00CF561D">
      <w:pPr>
        <w:pStyle w:val="Nivel2"/>
        <w:tabs>
          <w:tab w:val="clear" w:pos="567"/>
          <w:tab w:val="left" w:pos="709"/>
        </w:tabs>
        <w:ind w:left="0" w:firstLine="0"/>
      </w:pPr>
      <w:r w:rsidRPr="00CF561D">
        <w:t>Quando a não conclusão do contrato referida no item anterior decorrer de culpa do CONTRATADO:</w:t>
      </w:r>
    </w:p>
    <w:p w14:paraId="7667F7EF" w14:textId="77777777" w:rsidR="00515750" w:rsidRPr="00515750" w:rsidRDefault="00515750" w:rsidP="00DF56B4">
      <w:pPr>
        <w:pStyle w:val="Nivel3"/>
      </w:pPr>
      <w:r w:rsidRPr="00515750">
        <w:lastRenderedPageBreak/>
        <w:t>ficará ele constituído em mora, sendo-lhe aplicáveis as respectivas sanções administrativas; e</w:t>
      </w:r>
    </w:p>
    <w:p w14:paraId="0D9F7720" w14:textId="77777777" w:rsidR="00515750" w:rsidRPr="00515750" w:rsidRDefault="00515750" w:rsidP="00DF56B4">
      <w:pPr>
        <w:pStyle w:val="Nivel3"/>
      </w:pPr>
      <w:r w:rsidRPr="00515750">
        <w:t>poderá a Administração optar pela extinção do contrato e, nesse caso, adotará as medidas admitidas em lei para a continuidade da execução contratual</w:t>
      </w:r>
    </w:p>
    <w:p w14:paraId="2FDCC19C" w14:textId="14D61AB0" w:rsidR="0007766E" w:rsidRPr="00757B0F" w:rsidRDefault="0007766E" w:rsidP="00757B0F">
      <w:pPr>
        <w:pStyle w:val="Nivel01"/>
        <w:rPr>
          <w:rFonts w:cstheme="minorHAnsi"/>
        </w:rPr>
      </w:pPr>
      <w:r w:rsidRPr="00757B0F">
        <w:rPr>
          <w:rFonts w:cstheme="minorHAnsi"/>
        </w:rPr>
        <w:t xml:space="preserve">CLÁUSULA DÉCIMA </w:t>
      </w:r>
      <w:r w:rsidR="00635C34">
        <w:rPr>
          <w:rFonts w:cstheme="minorHAnsi"/>
        </w:rPr>
        <w:t>TERCEIRA</w:t>
      </w:r>
      <w:r w:rsidRPr="00757B0F">
        <w:rPr>
          <w:rFonts w:cstheme="minorHAnsi"/>
        </w:rPr>
        <w:t xml:space="preserve"> — DOTAÇÃO ORÇAMENTÁRIA</w:t>
      </w:r>
    </w:p>
    <w:p w14:paraId="42FC54AA" w14:textId="72579806" w:rsidR="0007766E" w:rsidRPr="00981BB0" w:rsidRDefault="0007766E" w:rsidP="00981BB0">
      <w:pPr>
        <w:pStyle w:val="Nivel2"/>
        <w:tabs>
          <w:tab w:val="clear" w:pos="567"/>
          <w:tab w:val="left" w:pos="709"/>
        </w:tabs>
        <w:ind w:left="0" w:firstLine="0"/>
      </w:pPr>
      <w:r w:rsidRPr="00981BB0">
        <w:t>- As despesas decorrentes da presente contratação correrão à conta da (s) seguinte (s) dotação(ões):</w:t>
      </w:r>
    </w:p>
    <w:p w14:paraId="2BDEA9D1" w14:textId="4FDDD1B0" w:rsidR="00981BB0" w:rsidRPr="00981BB0" w:rsidRDefault="00981BB0" w:rsidP="00981BB0">
      <w:pPr>
        <w:pStyle w:val="Nivel01"/>
        <w:numPr>
          <w:ilvl w:val="0"/>
          <w:numId w:val="0"/>
        </w:numPr>
        <w:rPr>
          <w:b w:val="0"/>
          <w:bCs w:val="0"/>
          <w:lang w:val="pt-PT"/>
        </w:rPr>
      </w:pPr>
      <w:r w:rsidRPr="00981BB0">
        <w:rPr>
          <w:b w:val="0"/>
          <w:bCs w:val="0"/>
          <w:lang w:val="pt-PT"/>
        </w:rPr>
        <w:t xml:space="preserve">4.4.90.51.00.2.11.01.16.482.0010.1.0008 – </w:t>
      </w:r>
      <w:r>
        <w:rPr>
          <w:b w:val="0"/>
          <w:bCs w:val="0"/>
          <w:lang w:val="pt-PT"/>
        </w:rPr>
        <w:t xml:space="preserve">Fonte </w:t>
      </w:r>
      <w:r w:rsidRPr="00981BB0">
        <w:rPr>
          <w:b w:val="0"/>
          <w:bCs w:val="0"/>
          <w:lang w:val="pt-PT"/>
        </w:rPr>
        <w:t>1.700.000 – Programa de Habitação Urbana</w:t>
      </w:r>
    </w:p>
    <w:p w14:paraId="35DA41E3" w14:textId="2959739C" w:rsidR="0007766E" w:rsidRPr="00757B0F" w:rsidRDefault="0007766E" w:rsidP="00757B0F">
      <w:pPr>
        <w:pStyle w:val="Nivel01"/>
        <w:rPr>
          <w:rFonts w:cstheme="minorHAnsi"/>
        </w:rPr>
      </w:pPr>
      <w:r w:rsidRPr="00757B0F">
        <w:rPr>
          <w:rFonts w:cstheme="minorHAnsi"/>
        </w:rPr>
        <w:t xml:space="preserve">CLÁUSULA DÉCIMA </w:t>
      </w:r>
      <w:r w:rsidR="00635C34">
        <w:rPr>
          <w:rFonts w:cstheme="minorHAnsi"/>
        </w:rPr>
        <w:t>QUARTA</w:t>
      </w:r>
      <w:r w:rsidR="00C976C8" w:rsidRPr="00757B0F">
        <w:rPr>
          <w:rFonts w:cstheme="minorHAnsi"/>
        </w:rPr>
        <w:t xml:space="preserve"> – </w:t>
      </w:r>
      <w:r w:rsidRPr="00757B0F">
        <w:rPr>
          <w:rFonts w:cstheme="minorHAnsi"/>
        </w:rPr>
        <w:t>DOS CASOS OMISSOS</w:t>
      </w:r>
    </w:p>
    <w:p w14:paraId="111E6175" w14:textId="578160A8" w:rsidR="0007766E" w:rsidRPr="00981BB0" w:rsidRDefault="0007766E" w:rsidP="00981BB0">
      <w:pPr>
        <w:pStyle w:val="Nivel2"/>
        <w:tabs>
          <w:tab w:val="clear" w:pos="567"/>
          <w:tab w:val="left" w:pos="709"/>
        </w:tabs>
        <w:ind w:left="0" w:firstLine="0"/>
      </w:pPr>
      <w:r w:rsidRPr="00981BB0">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r w:rsidR="00C976C8" w:rsidRPr="00981BB0">
        <w:t xml:space="preserve"> aplicáveis aos contratos administrativos</w:t>
      </w:r>
      <w:r w:rsidRPr="00981BB0">
        <w:t>.</w:t>
      </w:r>
    </w:p>
    <w:p w14:paraId="558D7DA0" w14:textId="18CF80C2" w:rsidR="0007766E" w:rsidRPr="00757B0F" w:rsidRDefault="0007766E" w:rsidP="00757B0F">
      <w:pPr>
        <w:pStyle w:val="Nivel01"/>
        <w:rPr>
          <w:rFonts w:cstheme="minorHAnsi"/>
        </w:rPr>
      </w:pPr>
      <w:r w:rsidRPr="00757B0F">
        <w:rPr>
          <w:rFonts w:cstheme="minorHAnsi"/>
        </w:rPr>
        <w:t xml:space="preserve">CLÁUSULA DÉCIMA </w:t>
      </w:r>
      <w:r w:rsidR="006A74D3">
        <w:rPr>
          <w:rFonts w:cstheme="minorHAnsi"/>
        </w:rPr>
        <w:t>QUINTA</w:t>
      </w:r>
      <w:r w:rsidRPr="00757B0F">
        <w:rPr>
          <w:rFonts w:cstheme="minorHAnsi"/>
        </w:rPr>
        <w:t xml:space="preserve"> - ALTERAÇÕES</w:t>
      </w:r>
    </w:p>
    <w:p w14:paraId="30193ED7" w14:textId="474B3B44" w:rsidR="0007766E" w:rsidRPr="00E17BFC" w:rsidRDefault="0007766E" w:rsidP="00E17BFC">
      <w:pPr>
        <w:pStyle w:val="Nivel2"/>
        <w:tabs>
          <w:tab w:val="clear" w:pos="567"/>
          <w:tab w:val="left" w:pos="709"/>
        </w:tabs>
        <w:ind w:left="0" w:firstLine="0"/>
      </w:pPr>
      <w:r w:rsidRPr="00E17BFC">
        <w:t>Eventuais alterações contratuais reger-se-ão pela disciplina dos artigos 124 e seguintes da Lei nº. 14.133, de 2021.</w:t>
      </w:r>
    </w:p>
    <w:p w14:paraId="538C7E2B" w14:textId="0B88340A" w:rsidR="0007766E" w:rsidRPr="00E17BFC" w:rsidRDefault="0007766E" w:rsidP="00E17BFC">
      <w:pPr>
        <w:pStyle w:val="Nivel2"/>
        <w:tabs>
          <w:tab w:val="clear" w:pos="567"/>
          <w:tab w:val="left" w:pos="709"/>
        </w:tabs>
        <w:ind w:left="0" w:firstLine="0"/>
      </w:pPr>
      <w:r w:rsidRPr="00E17BFC">
        <w:t>A Contratada é obrigada a aceitar, nas mesmas condições contratuais, os acréscimos ou supressões que se fizerem necessários, até o limite de 25% (vinte e cinco por cento) do valor inicial atualizado do contrato.</w:t>
      </w:r>
    </w:p>
    <w:p w14:paraId="54120209" w14:textId="0AE74120" w:rsidR="00FD4544" w:rsidRPr="00757B0F" w:rsidRDefault="00FD4544" w:rsidP="00FD4544">
      <w:pPr>
        <w:pStyle w:val="Nivel3"/>
      </w:pPr>
      <w:r>
        <w:t xml:space="preserve">As alterações resultantes de acordo entre contratante e contratado poderão exceder o limite acima, desde que não descaracterize o objeto da contratação e respeitados os princípios da </w:t>
      </w:r>
      <w:r w:rsidR="00E13FBB">
        <w:t>Administração Pública.</w:t>
      </w:r>
    </w:p>
    <w:p w14:paraId="4FD11D13" w14:textId="24502818" w:rsidR="0007766E" w:rsidRPr="00372E5E" w:rsidRDefault="00E13FBB" w:rsidP="00372E5E">
      <w:pPr>
        <w:pStyle w:val="Nivel2"/>
        <w:tabs>
          <w:tab w:val="clear" w:pos="567"/>
          <w:tab w:val="left" w:pos="709"/>
        </w:tabs>
        <w:ind w:left="0" w:firstLine="0"/>
      </w:pPr>
      <w:r w:rsidRPr="00372E5E">
        <w:t>A</w:t>
      </w:r>
      <w:r w:rsidR="0007766E" w:rsidRPr="00372E5E">
        <w:t>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01 (um) mês (art. 132, da Lei nº. 14.133, de 2021).</w:t>
      </w:r>
    </w:p>
    <w:p w14:paraId="2455397F" w14:textId="215F2605" w:rsidR="0007766E" w:rsidRPr="00372E5E" w:rsidRDefault="0007766E" w:rsidP="00372E5E">
      <w:pPr>
        <w:pStyle w:val="Nivel2"/>
        <w:tabs>
          <w:tab w:val="clear" w:pos="567"/>
          <w:tab w:val="left" w:pos="709"/>
        </w:tabs>
        <w:ind w:left="0" w:firstLine="0"/>
      </w:pPr>
      <w:r w:rsidRPr="00372E5E">
        <w:t>Registros que não caracterizam alteração do contrato podem ser realizados por simples apostila, dispensada a celebração de termo aditivo, na forma do art. 136, da Lei nº. 14.133, de 2021.</w:t>
      </w:r>
    </w:p>
    <w:p w14:paraId="748B7D92" w14:textId="653F5D46" w:rsidR="0007766E" w:rsidRPr="00757B0F" w:rsidRDefault="0007766E" w:rsidP="00757B0F">
      <w:pPr>
        <w:pStyle w:val="Nivel01"/>
        <w:rPr>
          <w:rFonts w:cstheme="minorHAnsi"/>
        </w:rPr>
      </w:pPr>
      <w:r w:rsidRPr="00757B0F">
        <w:rPr>
          <w:rFonts w:cstheme="minorHAnsi"/>
        </w:rPr>
        <w:t xml:space="preserve">CLÁUSULA DÉCIMA </w:t>
      </w:r>
      <w:r w:rsidR="0005279D">
        <w:rPr>
          <w:rFonts w:cstheme="minorHAnsi"/>
        </w:rPr>
        <w:t>SEXTA</w:t>
      </w:r>
      <w:r w:rsidRPr="00757B0F">
        <w:rPr>
          <w:rFonts w:cstheme="minorHAnsi"/>
        </w:rPr>
        <w:t xml:space="preserve"> - PUBLICAÇÃO</w:t>
      </w:r>
    </w:p>
    <w:p w14:paraId="265D5256" w14:textId="7F2044AA" w:rsidR="0007766E" w:rsidRPr="003143F0" w:rsidRDefault="0007766E" w:rsidP="003143F0">
      <w:pPr>
        <w:pStyle w:val="Nivel2"/>
        <w:tabs>
          <w:tab w:val="clear" w:pos="567"/>
          <w:tab w:val="left" w:pos="709"/>
        </w:tabs>
        <w:ind w:left="0" w:firstLine="0"/>
      </w:pPr>
      <w:r w:rsidRPr="003143F0">
        <w:t>O Contratante deverá promover a publicação do presente termo de contrato, obedecendo aos prazos previstos e estabelecidos pela Lei nº. 14.1333/21.</w:t>
      </w:r>
    </w:p>
    <w:p w14:paraId="652C704D" w14:textId="42913738" w:rsidR="0007766E" w:rsidRPr="00757B0F" w:rsidRDefault="0007766E" w:rsidP="00757B0F">
      <w:pPr>
        <w:pStyle w:val="Nivel01"/>
        <w:rPr>
          <w:rFonts w:cstheme="minorHAnsi"/>
        </w:rPr>
      </w:pPr>
      <w:r w:rsidRPr="00757B0F">
        <w:rPr>
          <w:rFonts w:cstheme="minorHAnsi"/>
        </w:rPr>
        <w:t xml:space="preserve">CLÁUSULA DÉCIMA </w:t>
      </w:r>
      <w:r w:rsidR="0005279D">
        <w:rPr>
          <w:rFonts w:cstheme="minorHAnsi"/>
        </w:rPr>
        <w:t>SÉTIMA</w:t>
      </w:r>
      <w:r w:rsidRPr="00757B0F">
        <w:rPr>
          <w:rFonts w:cstheme="minorHAnsi"/>
        </w:rPr>
        <w:t xml:space="preserve"> - FORO</w:t>
      </w:r>
    </w:p>
    <w:p w14:paraId="74DD299D" w14:textId="79DAB94A" w:rsidR="0007766E" w:rsidRPr="003143F0" w:rsidRDefault="0007766E" w:rsidP="003143F0">
      <w:pPr>
        <w:pStyle w:val="Nivel2"/>
        <w:tabs>
          <w:tab w:val="clear" w:pos="567"/>
          <w:tab w:val="left" w:pos="709"/>
        </w:tabs>
        <w:ind w:left="0" w:firstLine="0"/>
      </w:pPr>
      <w:r w:rsidRPr="003143F0">
        <w:t>Fica eleito o Foro da Comarca de Conselheiro Lafaiete/MG, para dirimir os litígios que decorrerem da execução deste Termo de Contrato que não puderem ser compostos pela conciliação, conforme art. 92, §1º, da Lei nº. 14.133/21.</w:t>
      </w:r>
    </w:p>
    <w:p w14:paraId="63925E99" w14:textId="77777777" w:rsidR="0007766E" w:rsidRPr="00757B0F" w:rsidRDefault="0007766E" w:rsidP="00757B0F">
      <w:pPr>
        <w:tabs>
          <w:tab w:val="left" w:pos="567"/>
          <w:tab w:val="left" w:pos="1134"/>
          <w:tab w:val="left" w:pos="1701"/>
        </w:tabs>
        <w:spacing w:before="120"/>
        <w:jc w:val="both"/>
        <w:rPr>
          <w:rFonts w:asciiTheme="minorHAnsi" w:hAnsiTheme="minorHAnsi" w:cstheme="minorHAnsi"/>
          <w:sz w:val="22"/>
          <w:szCs w:val="22"/>
        </w:rPr>
      </w:pPr>
      <w:r w:rsidRPr="00757B0F">
        <w:rPr>
          <w:rFonts w:asciiTheme="minorHAnsi" w:hAnsiTheme="minorHAnsi" w:cstheme="minorHAnsi"/>
          <w:sz w:val="22"/>
          <w:szCs w:val="22"/>
        </w:rPr>
        <w:t>E por se acharem justos e acordados, firmam o presente instrumento em 02 (duas) vias de igual teor e forma para um só efeito na presença de 02 (duas) testemunhas.</w:t>
      </w:r>
    </w:p>
    <w:p w14:paraId="286D3AAC" w14:textId="1CE80EA7" w:rsidR="007A18F7" w:rsidRPr="00757B0F" w:rsidRDefault="0007766E" w:rsidP="00A0649A">
      <w:pPr>
        <w:tabs>
          <w:tab w:val="left" w:pos="567"/>
          <w:tab w:val="left" w:pos="1134"/>
          <w:tab w:val="left" w:pos="1701"/>
        </w:tabs>
        <w:spacing w:before="120"/>
        <w:jc w:val="both"/>
        <w:rPr>
          <w:rFonts w:asciiTheme="minorHAnsi" w:hAnsiTheme="minorHAnsi" w:cstheme="minorHAnsi"/>
          <w:sz w:val="22"/>
          <w:szCs w:val="22"/>
        </w:rPr>
      </w:pPr>
      <w:r w:rsidRPr="00757B0F">
        <w:rPr>
          <w:rFonts w:asciiTheme="minorHAnsi" w:hAnsiTheme="minorHAnsi" w:cstheme="minorHAnsi"/>
          <w:sz w:val="22"/>
          <w:szCs w:val="22"/>
        </w:rPr>
        <w:lastRenderedPageBreak/>
        <w:tab/>
        <w:t>Rio Espera/MG, ___ de ___ de 202</w:t>
      </w:r>
      <w:r w:rsidR="0026486C" w:rsidRPr="00757B0F">
        <w:rPr>
          <w:rFonts w:asciiTheme="minorHAnsi" w:hAnsiTheme="minorHAnsi" w:cstheme="minorHAnsi"/>
          <w:sz w:val="22"/>
          <w:szCs w:val="22"/>
        </w:rPr>
        <w:t>6</w:t>
      </w:r>
      <w:r w:rsidRPr="00757B0F">
        <w:rPr>
          <w:rFonts w:asciiTheme="minorHAnsi" w:hAnsiTheme="minorHAnsi" w:cstheme="minorHAnsi"/>
          <w:sz w:val="22"/>
          <w:szCs w:val="22"/>
        </w:rPr>
        <w:t>.</w:t>
      </w:r>
    </w:p>
    <w:p w14:paraId="564E872F" w14:textId="77777777" w:rsidR="007A18F7" w:rsidRPr="00757B0F" w:rsidRDefault="007A18F7" w:rsidP="00757B0F">
      <w:pPr>
        <w:tabs>
          <w:tab w:val="left" w:pos="567"/>
          <w:tab w:val="left" w:pos="1134"/>
          <w:tab w:val="left" w:pos="1701"/>
        </w:tabs>
        <w:jc w:val="center"/>
        <w:rPr>
          <w:rFonts w:asciiTheme="minorHAnsi" w:hAnsiTheme="minorHAnsi" w:cstheme="minorHAnsi"/>
          <w:sz w:val="22"/>
          <w:szCs w:val="22"/>
        </w:rPr>
      </w:pPr>
    </w:p>
    <w:p w14:paraId="1DA4FB3B" w14:textId="77777777" w:rsidR="007A18F7" w:rsidRPr="00757B0F" w:rsidRDefault="007A18F7" w:rsidP="00757B0F">
      <w:pPr>
        <w:tabs>
          <w:tab w:val="left" w:pos="567"/>
          <w:tab w:val="left" w:pos="1134"/>
          <w:tab w:val="left" w:pos="1701"/>
        </w:tabs>
        <w:jc w:val="center"/>
        <w:rPr>
          <w:rFonts w:asciiTheme="minorHAnsi" w:hAnsiTheme="minorHAnsi" w:cstheme="minorHAnsi"/>
          <w:sz w:val="22"/>
          <w:szCs w:val="22"/>
        </w:rPr>
        <w:sectPr w:rsidR="007A18F7" w:rsidRPr="00757B0F" w:rsidSect="00950AE3">
          <w:headerReference w:type="default" r:id="rId8"/>
          <w:footerReference w:type="default" r:id="rId9"/>
          <w:type w:val="continuous"/>
          <w:pgSz w:w="11910" w:h="16840"/>
          <w:pgMar w:top="2127" w:right="851" w:bottom="1135" w:left="1418" w:header="425" w:footer="425" w:gutter="0"/>
          <w:cols w:space="720"/>
        </w:sectPr>
      </w:pPr>
    </w:p>
    <w:p w14:paraId="7F7E760B" w14:textId="01708FEF" w:rsidR="0007766E" w:rsidRPr="00757B0F" w:rsidRDefault="0007766E" w:rsidP="00757B0F">
      <w:pPr>
        <w:tabs>
          <w:tab w:val="left" w:pos="567"/>
          <w:tab w:val="left" w:pos="1134"/>
          <w:tab w:val="left" w:pos="1701"/>
        </w:tabs>
        <w:jc w:val="center"/>
        <w:rPr>
          <w:rFonts w:asciiTheme="minorHAnsi" w:hAnsiTheme="minorHAnsi" w:cstheme="minorHAnsi"/>
          <w:sz w:val="22"/>
          <w:szCs w:val="22"/>
        </w:rPr>
      </w:pPr>
      <w:r w:rsidRPr="00757B0F">
        <w:rPr>
          <w:rFonts w:asciiTheme="minorHAnsi" w:hAnsiTheme="minorHAnsi" w:cstheme="minorHAnsi"/>
          <w:sz w:val="22"/>
          <w:szCs w:val="22"/>
        </w:rPr>
        <w:t>Márcio de Miranda Assis</w:t>
      </w:r>
    </w:p>
    <w:p w14:paraId="318377FC" w14:textId="77777777" w:rsidR="0007766E" w:rsidRPr="00757B0F" w:rsidRDefault="0007766E" w:rsidP="00757B0F">
      <w:pPr>
        <w:tabs>
          <w:tab w:val="left" w:pos="567"/>
          <w:tab w:val="left" w:pos="1134"/>
          <w:tab w:val="left" w:pos="1701"/>
        </w:tabs>
        <w:jc w:val="center"/>
        <w:rPr>
          <w:rFonts w:asciiTheme="minorHAnsi" w:hAnsiTheme="minorHAnsi" w:cstheme="minorHAnsi"/>
          <w:sz w:val="22"/>
          <w:szCs w:val="22"/>
        </w:rPr>
      </w:pPr>
      <w:r w:rsidRPr="00757B0F">
        <w:rPr>
          <w:rFonts w:asciiTheme="minorHAnsi" w:hAnsiTheme="minorHAnsi" w:cstheme="minorHAnsi"/>
          <w:sz w:val="22"/>
          <w:szCs w:val="22"/>
        </w:rPr>
        <w:t>Prefeito Municipal</w:t>
      </w:r>
    </w:p>
    <w:p w14:paraId="1B9EDF48" w14:textId="77777777" w:rsidR="0007766E" w:rsidRPr="00757B0F" w:rsidRDefault="0007766E" w:rsidP="00757B0F">
      <w:pPr>
        <w:tabs>
          <w:tab w:val="left" w:pos="567"/>
          <w:tab w:val="left" w:pos="1134"/>
          <w:tab w:val="left" w:pos="1701"/>
        </w:tabs>
        <w:jc w:val="center"/>
        <w:rPr>
          <w:rFonts w:asciiTheme="minorHAnsi" w:hAnsiTheme="minorHAnsi" w:cstheme="minorHAnsi"/>
          <w:sz w:val="22"/>
          <w:szCs w:val="22"/>
        </w:rPr>
      </w:pPr>
      <w:r w:rsidRPr="00757B0F">
        <w:rPr>
          <w:rFonts w:asciiTheme="minorHAnsi" w:hAnsiTheme="minorHAnsi" w:cstheme="minorHAnsi"/>
          <w:sz w:val="22"/>
          <w:szCs w:val="22"/>
        </w:rPr>
        <w:t>Contratante</w:t>
      </w:r>
    </w:p>
    <w:p w14:paraId="0ACF2D36" w14:textId="77777777" w:rsidR="007A18F7" w:rsidRPr="00757B0F" w:rsidRDefault="0007766E" w:rsidP="00757B0F">
      <w:pPr>
        <w:tabs>
          <w:tab w:val="left" w:pos="567"/>
          <w:tab w:val="left" w:pos="1134"/>
          <w:tab w:val="left" w:pos="1701"/>
        </w:tabs>
        <w:jc w:val="center"/>
        <w:rPr>
          <w:rFonts w:asciiTheme="minorHAnsi" w:hAnsiTheme="minorHAnsi" w:cstheme="minorHAnsi"/>
          <w:sz w:val="22"/>
          <w:szCs w:val="22"/>
        </w:rPr>
      </w:pPr>
      <w:r w:rsidRPr="00757B0F">
        <w:rPr>
          <w:rFonts w:asciiTheme="minorHAnsi" w:hAnsiTheme="minorHAnsi" w:cstheme="minorHAnsi"/>
          <w:sz w:val="22"/>
          <w:szCs w:val="22"/>
        </w:rPr>
        <w:t>Empresa Contratada</w:t>
      </w:r>
    </w:p>
    <w:p w14:paraId="5D46CD9D" w14:textId="77777777" w:rsidR="007A18F7" w:rsidRPr="00757B0F" w:rsidRDefault="007A18F7" w:rsidP="00757B0F">
      <w:pPr>
        <w:tabs>
          <w:tab w:val="left" w:pos="567"/>
          <w:tab w:val="left" w:pos="1134"/>
          <w:tab w:val="left" w:pos="1701"/>
        </w:tabs>
        <w:jc w:val="center"/>
        <w:rPr>
          <w:rFonts w:asciiTheme="minorHAnsi" w:hAnsiTheme="minorHAnsi" w:cstheme="minorHAnsi"/>
          <w:sz w:val="22"/>
          <w:szCs w:val="22"/>
        </w:rPr>
        <w:sectPr w:rsidR="007A18F7" w:rsidRPr="00757B0F" w:rsidSect="007A18F7">
          <w:type w:val="continuous"/>
          <w:pgSz w:w="11910" w:h="16840"/>
          <w:pgMar w:top="1843" w:right="851" w:bottom="1135" w:left="1418" w:header="425" w:footer="425" w:gutter="0"/>
          <w:cols w:num="2" w:space="720"/>
        </w:sectPr>
      </w:pPr>
    </w:p>
    <w:p w14:paraId="0EE23905" w14:textId="77777777" w:rsidR="007A18F7" w:rsidRPr="00757B0F" w:rsidRDefault="007A18F7" w:rsidP="00757B0F">
      <w:pPr>
        <w:tabs>
          <w:tab w:val="left" w:pos="567"/>
          <w:tab w:val="left" w:pos="1134"/>
          <w:tab w:val="left" w:pos="1701"/>
        </w:tabs>
        <w:jc w:val="center"/>
        <w:rPr>
          <w:rFonts w:asciiTheme="minorHAnsi" w:hAnsiTheme="minorHAnsi" w:cstheme="minorHAnsi"/>
          <w:sz w:val="22"/>
          <w:szCs w:val="22"/>
        </w:rPr>
      </w:pPr>
    </w:p>
    <w:p w14:paraId="004AEF4F" w14:textId="77777777" w:rsidR="007A18F7" w:rsidRPr="00757B0F" w:rsidRDefault="007A18F7" w:rsidP="00757B0F">
      <w:pPr>
        <w:tabs>
          <w:tab w:val="left" w:pos="567"/>
          <w:tab w:val="left" w:pos="1134"/>
          <w:tab w:val="left" w:pos="1701"/>
        </w:tabs>
        <w:jc w:val="center"/>
        <w:rPr>
          <w:rFonts w:asciiTheme="minorHAnsi" w:hAnsiTheme="minorHAnsi" w:cstheme="minorHAnsi"/>
          <w:sz w:val="22"/>
          <w:szCs w:val="22"/>
        </w:rPr>
        <w:sectPr w:rsidR="007A18F7" w:rsidRPr="00757B0F">
          <w:type w:val="continuous"/>
          <w:pgSz w:w="11910" w:h="16840"/>
          <w:pgMar w:top="1843" w:right="851" w:bottom="1135" w:left="1418" w:header="425" w:footer="425" w:gutter="0"/>
          <w:cols w:space="720"/>
        </w:sectPr>
      </w:pPr>
    </w:p>
    <w:p w14:paraId="790AA845" w14:textId="490639BF" w:rsidR="0007766E" w:rsidRPr="00757B0F" w:rsidRDefault="0007766E" w:rsidP="00757B0F">
      <w:pPr>
        <w:tabs>
          <w:tab w:val="left" w:pos="567"/>
          <w:tab w:val="left" w:pos="1134"/>
          <w:tab w:val="left" w:pos="1701"/>
        </w:tabs>
        <w:jc w:val="center"/>
        <w:rPr>
          <w:rFonts w:asciiTheme="minorHAnsi" w:hAnsiTheme="minorHAnsi" w:cstheme="minorHAnsi"/>
          <w:sz w:val="22"/>
          <w:szCs w:val="22"/>
        </w:rPr>
      </w:pPr>
      <w:r w:rsidRPr="00757B0F">
        <w:rPr>
          <w:rFonts w:asciiTheme="minorHAnsi" w:hAnsiTheme="minorHAnsi" w:cstheme="minorHAnsi"/>
          <w:sz w:val="22"/>
          <w:szCs w:val="22"/>
        </w:rPr>
        <w:t>Fiscal do Contrato</w:t>
      </w:r>
    </w:p>
    <w:p w14:paraId="383A8387" w14:textId="7F0DE92D" w:rsidR="0007766E" w:rsidRPr="00757B0F" w:rsidRDefault="0007766E" w:rsidP="00757B0F">
      <w:pPr>
        <w:tabs>
          <w:tab w:val="left" w:pos="567"/>
          <w:tab w:val="left" w:pos="1134"/>
          <w:tab w:val="left" w:pos="1701"/>
        </w:tabs>
        <w:jc w:val="center"/>
        <w:rPr>
          <w:rFonts w:asciiTheme="minorHAnsi" w:hAnsiTheme="minorHAnsi" w:cstheme="minorHAnsi"/>
          <w:sz w:val="22"/>
          <w:szCs w:val="22"/>
        </w:rPr>
      </w:pPr>
      <w:r w:rsidRPr="00757B0F">
        <w:rPr>
          <w:rFonts w:asciiTheme="minorHAnsi" w:hAnsiTheme="minorHAnsi" w:cstheme="minorHAnsi"/>
          <w:sz w:val="22"/>
          <w:szCs w:val="22"/>
        </w:rPr>
        <w:t>Gestor do Contrato</w:t>
      </w:r>
    </w:p>
    <w:p w14:paraId="55CB530F" w14:textId="77777777" w:rsidR="007A18F7" w:rsidRPr="00757B0F" w:rsidRDefault="007A18F7" w:rsidP="00757B0F">
      <w:pPr>
        <w:tabs>
          <w:tab w:val="left" w:pos="567"/>
          <w:tab w:val="left" w:pos="1134"/>
          <w:tab w:val="left" w:pos="1701"/>
        </w:tabs>
        <w:jc w:val="both"/>
        <w:rPr>
          <w:rFonts w:asciiTheme="minorHAnsi" w:hAnsiTheme="minorHAnsi" w:cstheme="minorHAnsi"/>
          <w:sz w:val="22"/>
          <w:szCs w:val="22"/>
        </w:rPr>
        <w:sectPr w:rsidR="007A18F7" w:rsidRPr="00757B0F" w:rsidSect="007A18F7">
          <w:type w:val="continuous"/>
          <w:pgSz w:w="11910" w:h="16840"/>
          <w:pgMar w:top="1843" w:right="851" w:bottom="1135" w:left="1418" w:header="425" w:footer="425" w:gutter="0"/>
          <w:cols w:num="2" w:space="720"/>
        </w:sectPr>
      </w:pPr>
    </w:p>
    <w:p w14:paraId="14BC255B" w14:textId="77777777" w:rsidR="007A18F7" w:rsidRPr="00757B0F" w:rsidRDefault="007A18F7" w:rsidP="00757B0F">
      <w:pPr>
        <w:tabs>
          <w:tab w:val="left" w:pos="567"/>
          <w:tab w:val="left" w:pos="1134"/>
          <w:tab w:val="left" w:pos="1701"/>
        </w:tabs>
        <w:jc w:val="both"/>
        <w:rPr>
          <w:rFonts w:asciiTheme="minorHAnsi" w:hAnsiTheme="minorHAnsi" w:cstheme="minorHAnsi"/>
          <w:sz w:val="22"/>
          <w:szCs w:val="22"/>
        </w:rPr>
      </w:pPr>
    </w:p>
    <w:p w14:paraId="37D4A211" w14:textId="743E4A7A" w:rsidR="0007766E" w:rsidRPr="00757B0F" w:rsidRDefault="0007766E" w:rsidP="00757B0F">
      <w:pPr>
        <w:tabs>
          <w:tab w:val="left" w:pos="567"/>
          <w:tab w:val="left" w:pos="1134"/>
          <w:tab w:val="left" w:pos="1701"/>
        </w:tabs>
        <w:jc w:val="both"/>
        <w:rPr>
          <w:rFonts w:asciiTheme="minorHAnsi" w:hAnsiTheme="minorHAnsi" w:cstheme="minorHAnsi"/>
          <w:sz w:val="22"/>
          <w:szCs w:val="22"/>
        </w:rPr>
      </w:pPr>
      <w:r w:rsidRPr="00757B0F">
        <w:rPr>
          <w:rFonts w:asciiTheme="minorHAnsi" w:hAnsiTheme="minorHAnsi" w:cstheme="minorHAnsi"/>
          <w:sz w:val="22"/>
          <w:szCs w:val="22"/>
        </w:rPr>
        <w:t>Testemunhas:</w:t>
      </w:r>
    </w:p>
    <w:p w14:paraId="735A3FB6" w14:textId="77777777" w:rsidR="0007766E" w:rsidRPr="00757B0F" w:rsidRDefault="0007766E" w:rsidP="00757B0F">
      <w:pPr>
        <w:tabs>
          <w:tab w:val="left" w:pos="567"/>
          <w:tab w:val="left" w:pos="1134"/>
          <w:tab w:val="left" w:pos="1701"/>
        </w:tabs>
        <w:jc w:val="both"/>
        <w:rPr>
          <w:rFonts w:asciiTheme="minorHAnsi" w:hAnsiTheme="minorHAnsi" w:cstheme="minorHAnsi"/>
          <w:sz w:val="22"/>
          <w:szCs w:val="22"/>
        </w:rPr>
      </w:pPr>
      <w:r w:rsidRPr="00757B0F">
        <w:rPr>
          <w:rFonts w:asciiTheme="minorHAnsi" w:hAnsiTheme="minorHAnsi" w:cstheme="minorHAnsi"/>
          <w:sz w:val="22"/>
          <w:szCs w:val="22"/>
        </w:rPr>
        <w:t>1.</w:t>
      </w:r>
    </w:p>
    <w:p w14:paraId="684B2BA4" w14:textId="77777777" w:rsidR="0007766E" w:rsidRPr="00757B0F" w:rsidRDefault="0007766E" w:rsidP="00757B0F">
      <w:pPr>
        <w:tabs>
          <w:tab w:val="left" w:pos="567"/>
          <w:tab w:val="left" w:pos="1134"/>
          <w:tab w:val="left" w:pos="1701"/>
        </w:tabs>
        <w:jc w:val="both"/>
        <w:rPr>
          <w:rFonts w:asciiTheme="minorHAnsi" w:hAnsiTheme="minorHAnsi" w:cstheme="minorHAnsi"/>
          <w:sz w:val="22"/>
          <w:szCs w:val="22"/>
        </w:rPr>
      </w:pPr>
      <w:r w:rsidRPr="00757B0F">
        <w:rPr>
          <w:rFonts w:asciiTheme="minorHAnsi" w:hAnsiTheme="minorHAnsi" w:cstheme="minorHAnsi"/>
          <w:sz w:val="22"/>
          <w:szCs w:val="22"/>
        </w:rPr>
        <w:t>CPF:</w:t>
      </w:r>
    </w:p>
    <w:p w14:paraId="414DA445" w14:textId="77777777" w:rsidR="0007766E" w:rsidRPr="00757B0F" w:rsidRDefault="0007766E" w:rsidP="00757B0F">
      <w:pPr>
        <w:tabs>
          <w:tab w:val="left" w:pos="567"/>
          <w:tab w:val="left" w:pos="1134"/>
          <w:tab w:val="left" w:pos="1701"/>
        </w:tabs>
        <w:jc w:val="both"/>
        <w:rPr>
          <w:rFonts w:asciiTheme="minorHAnsi" w:hAnsiTheme="minorHAnsi" w:cstheme="minorHAnsi"/>
          <w:sz w:val="22"/>
          <w:szCs w:val="22"/>
        </w:rPr>
      </w:pPr>
      <w:r w:rsidRPr="00757B0F">
        <w:rPr>
          <w:rFonts w:asciiTheme="minorHAnsi" w:hAnsiTheme="minorHAnsi" w:cstheme="minorHAnsi"/>
          <w:sz w:val="22"/>
          <w:szCs w:val="22"/>
        </w:rPr>
        <w:t>2.</w:t>
      </w:r>
    </w:p>
    <w:p w14:paraId="5AA3BD90" w14:textId="77777777" w:rsidR="0007766E" w:rsidRPr="00757B0F" w:rsidRDefault="0007766E" w:rsidP="00757B0F">
      <w:pPr>
        <w:tabs>
          <w:tab w:val="left" w:pos="567"/>
          <w:tab w:val="left" w:pos="1134"/>
          <w:tab w:val="left" w:pos="1701"/>
        </w:tabs>
        <w:jc w:val="both"/>
        <w:rPr>
          <w:rFonts w:asciiTheme="minorHAnsi" w:hAnsiTheme="minorHAnsi" w:cstheme="minorHAnsi"/>
          <w:sz w:val="22"/>
          <w:szCs w:val="22"/>
        </w:rPr>
      </w:pPr>
      <w:r w:rsidRPr="00757B0F">
        <w:rPr>
          <w:rFonts w:asciiTheme="minorHAnsi" w:hAnsiTheme="minorHAnsi" w:cstheme="minorHAnsi"/>
          <w:sz w:val="22"/>
          <w:szCs w:val="22"/>
        </w:rPr>
        <w:t>CPF:</w:t>
      </w:r>
    </w:p>
    <w:sectPr w:rsidR="0007766E" w:rsidRPr="00757B0F">
      <w:type w:val="continuous"/>
      <w:pgSz w:w="11910" w:h="16840"/>
      <w:pgMar w:top="1843" w:right="851" w:bottom="1135" w:left="1418" w:header="425"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4422" w14:textId="77777777" w:rsidR="003F45D6" w:rsidRDefault="003F45D6">
      <w:r>
        <w:separator/>
      </w:r>
    </w:p>
  </w:endnote>
  <w:endnote w:type="continuationSeparator" w:id="0">
    <w:p w14:paraId="7119AF57" w14:textId="77777777" w:rsidR="003F45D6" w:rsidRDefault="003F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2576" w14:textId="5E2C0B49" w:rsidR="007640BE" w:rsidRDefault="007640BE">
    <w:pPr>
      <w:pBdr>
        <w:top w:val="nil"/>
        <w:left w:val="nil"/>
        <w:bottom w:val="nil"/>
        <w:right w:val="nil"/>
        <w:between w:val="nil"/>
      </w:pBdr>
      <w:tabs>
        <w:tab w:val="center" w:pos="4419"/>
        <w:tab w:val="right" w:pos="8838"/>
      </w:tabs>
      <w:spacing w:line="312" w:lineRule="auto"/>
      <w:rPr>
        <w:rFonts w:ascii="Bookman Old Style" w:eastAsia="Bookman Old Style" w:hAnsi="Bookman Old Style" w:cs="Bookman Old Styl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7DDC" w14:textId="77777777" w:rsidR="003F45D6" w:rsidRDefault="003F45D6">
      <w:r>
        <w:separator/>
      </w:r>
    </w:p>
  </w:footnote>
  <w:footnote w:type="continuationSeparator" w:id="0">
    <w:p w14:paraId="04C44A57" w14:textId="77777777" w:rsidR="003F45D6" w:rsidRDefault="003F4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3E49" w14:textId="29BFC4FB" w:rsidR="007640BE" w:rsidRDefault="007321D0">
    <w:pPr>
      <w:pBdr>
        <w:top w:val="nil"/>
        <w:left w:val="nil"/>
        <w:bottom w:val="nil"/>
        <w:right w:val="nil"/>
        <w:between w:val="nil"/>
      </w:pBdr>
      <w:tabs>
        <w:tab w:val="center" w:pos="4419"/>
        <w:tab w:val="right" w:pos="8838"/>
      </w:tabs>
      <w:spacing w:line="312" w:lineRule="auto"/>
      <w:rPr>
        <w:color w:val="000000"/>
        <w:sz w:val="22"/>
        <w:szCs w:val="22"/>
      </w:rPr>
    </w:pPr>
    <w:r w:rsidRPr="007321D0">
      <w:rPr>
        <w:noProof/>
        <w:color w:val="000000"/>
        <w:sz w:val="20"/>
        <w:szCs w:val="22"/>
      </w:rPr>
      <w:drawing>
        <wp:anchor distT="0" distB="0" distL="114300" distR="114300" simplePos="0" relativeHeight="251659264" behindDoc="0" locked="0" layoutInCell="1" allowOverlap="1" wp14:anchorId="3CF4A16F" wp14:editId="661EF597">
          <wp:simplePos x="0" y="0"/>
          <wp:positionH relativeFrom="column">
            <wp:posOffset>763336</wp:posOffset>
          </wp:positionH>
          <wp:positionV relativeFrom="paragraph">
            <wp:posOffset>-191575</wp:posOffset>
          </wp:positionV>
          <wp:extent cx="3842604" cy="1252727"/>
          <wp:effectExtent l="0" t="0" r="5715" b="5080"/>
          <wp:wrapNone/>
          <wp:docPr id="461387463" name="Image 1" descr="Interface gráfica do usuário, Aplicativ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Aplicativ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2604" cy="12527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E40"/>
    <w:multiLevelType w:val="multilevel"/>
    <w:tmpl w:val="06903D66"/>
    <w:lvl w:ilvl="0">
      <w:start w:val="1"/>
      <w:numFmt w:val="decimal"/>
      <w:lvlText w:val=""/>
      <w:lvlJc w:val="left"/>
      <w:pPr>
        <w:ind w:left="432" w:hanging="432"/>
      </w:pPr>
    </w:lvl>
    <w:lvl w:ilvl="1">
      <w:start w:val="1"/>
      <w:numFmt w:val="decimal"/>
      <w:pStyle w:val="Ttulo2"/>
      <w:lvlText w:val=""/>
      <w:lvlJc w:val="left"/>
      <w:pPr>
        <w:ind w:left="576" w:hanging="576"/>
      </w:pPr>
    </w:lvl>
    <w:lvl w:ilvl="2">
      <w:start w:val="1"/>
      <w:numFmt w:val="decimal"/>
      <w:pStyle w:val="Ttulo3"/>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04F73668"/>
    <w:multiLevelType w:val="multilevel"/>
    <w:tmpl w:val="C1042EF0"/>
    <w:lvl w:ilvl="0">
      <w:numFmt w:val="bullet"/>
      <w:lvlText w:val="-"/>
      <w:lvlJc w:val="left"/>
      <w:pPr>
        <w:ind w:left="143" w:hanging="140"/>
      </w:pPr>
      <w:rPr>
        <w:rFonts w:ascii="Times New Roman" w:eastAsia="Times New Roman" w:hAnsi="Times New Roman" w:cs="Times New Roman"/>
      </w:rPr>
    </w:lvl>
    <w:lvl w:ilvl="1">
      <w:numFmt w:val="bullet"/>
      <w:lvlText w:val="•"/>
      <w:lvlJc w:val="left"/>
      <w:pPr>
        <w:ind w:left="1004" w:hanging="140"/>
      </w:pPr>
    </w:lvl>
    <w:lvl w:ilvl="2">
      <w:numFmt w:val="bullet"/>
      <w:lvlText w:val="•"/>
      <w:lvlJc w:val="left"/>
      <w:pPr>
        <w:ind w:left="1869" w:hanging="140"/>
      </w:pPr>
    </w:lvl>
    <w:lvl w:ilvl="3">
      <w:numFmt w:val="bullet"/>
      <w:lvlText w:val="•"/>
      <w:lvlJc w:val="left"/>
      <w:pPr>
        <w:ind w:left="2734" w:hanging="140"/>
      </w:pPr>
    </w:lvl>
    <w:lvl w:ilvl="4">
      <w:numFmt w:val="bullet"/>
      <w:lvlText w:val="•"/>
      <w:lvlJc w:val="left"/>
      <w:pPr>
        <w:ind w:left="3599" w:hanging="140"/>
      </w:pPr>
    </w:lvl>
    <w:lvl w:ilvl="5">
      <w:numFmt w:val="bullet"/>
      <w:lvlText w:val="•"/>
      <w:lvlJc w:val="left"/>
      <w:pPr>
        <w:ind w:left="4464" w:hanging="140"/>
      </w:pPr>
    </w:lvl>
    <w:lvl w:ilvl="6">
      <w:numFmt w:val="bullet"/>
      <w:lvlText w:val="•"/>
      <w:lvlJc w:val="left"/>
      <w:pPr>
        <w:ind w:left="5329" w:hanging="140"/>
      </w:pPr>
    </w:lvl>
    <w:lvl w:ilvl="7">
      <w:numFmt w:val="bullet"/>
      <w:lvlText w:val="•"/>
      <w:lvlJc w:val="left"/>
      <w:pPr>
        <w:ind w:left="6193" w:hanging="140"/>
      </w:pPr>
    </w:lvl>
    <w:lvl w:ilvl="8">
      <w:numFmt w:val="bullet"/>
      <w:lvlText w:val="•"/>
      <w:lvlJc w:val="left"/>
      <w:pPr>
        <w:ind w:left="7058" w:hanging="140"/>
      </w:pPr>
    </w:lvl>
  </w:abstractNum>
  <w:abstractNum w:abstractNumId="2" w15:restartNumberingAfterBreak="0">
    <w:nsid w:val="0A587098"/>
    <w:multiLevelType w:val="multilevel"/>
    <w:tmpl w:val="7FC40AC0"/>
    <w:lvl w:ilvl="0">
      <w:start w:val="2"/>
      <w:numFmt w:val="decimal"/>
      <w:lvlText w:val="%1."/>
      <w:lvlJc w:val="left"/>
      <w:pPr>
        <w:tabs>
          <w:tab w:val="num" w:pos="425"/>
        </w:tabs>
        <w:ind w:left="0" w:firstLine="0"/>
      </w:pPr>
      <w:rPr>
        <w:rFonts w:ascii="Arial" w:eastAsia="Arial" w:hAnsi="Arial" w:cs="Arial" w:hint="default"/>
        <w:b/>
        <w:i w:val="0"/>
        <w:sz w:val="18"/>
        <w:szCs w:val="18"/>
      </w:rPr>
    </w:lvl>
    <w:lvl w:ilvl="1">
      <w:start w:val="1"/>
      <w:numFmt w:val="decimal"/>
      <w:lvlText w:val="1.%2"/>
      <w:lvlJc w:val="left"/>
      <w:pPr>
        <w:tabs>
          <w:tab w:val="num" w:pos="425"/>
        </w:tabs>
        <w:ind w:left="0" w:firstLine="0"/>
      </w:pPr>
      <w:rPr>
        <w:rFonts w:ascii="Arial" w:hAnsi="Arial" w:hint="default"/>
        <w:b w:val="0"/>
        <w:i w:val="0"/>
        <w:sz w:val="20"/>
      </w:rPr>
    </w:lvl>
    <w:lvl w:ilvl="2">
      <w:start w:val="1"/>
      <w:numFmt w:val="decimal"/>
      <w:lvlText w:val="%1.%2.%3."/>
      <w:lvlJc w:val="left"/>
      <w:pPr>
        <w:tabs>
          <w:tab w:val="num" w:pos="425"/>
        </w:tabs>
        <w:ind w:left="0" w:firstLine="425"/>
      </w:pPr>
      <w:rPr>
        <w:rFonts w:ascii="Arial" w:eastAsia="Arial" w:hAnsi="Arial" w:cs="Arial" w:hint="default"/>
        <w:b w:val="0"/>
        <w:i w:val="0"/>
        <w:sz w:val="18"/>
        <w:szCs w:val="18"/>
      </w:rPr>
    </w:lvl>
    <w:lvl w:ilvl="3">
      <w:start w:val="1"/>
      <w:numFmt w:val="decimal"/>
      <w:lvlText w:val="%1.%2.%3.%4."/>
      <w:lvlJc w:val="left"/>
      <w:pPr>
        <w:tabs>
          <w:tab w:val="num" w:pos="992"/>
        </w:tabs>
        <w:ind w:left="143" w:firstLine="849"/>
      </w:pPr>
      <w:rPr>
        <w:rFonts w:ascii="Arial" w:eastAsia="Arial" w:hAnsi="Arial" w:cs="Arial" w:hint="default"/>
        <w:b w:val="0"/>
        <w:i w:val="0"/>
        <w:sz w:val="18"/>
        <w:szCs w:val="18"/>
      </w:rPr>
    </w:lvl>
    <w:lvl w:ilvl="4">
      <w:numFmt w:val="bullet"/>
      <w:lvlText w:val="•"/>
      <w:lvlJc w:val="left"/>
      <w:pPr>
        <w:ind w:left="680" w:hanging="600"/>
      </w:pPr>
      <w:rPr>
        <w:rFonts w:hint="default"/>
      </w:rPr>
    </w:lvl>
    <w:lvl w:ilvl="5">
      <w:numFmt w:val="bullet"/>
      <w:lvlText w:val="•"/>
      <w:lvlJc w:val="left"/>
      <w:pPr>
        <w:ind w:left="2031" w:hanging="600"/>
      </w:pPr>
      <w:rPr>
        <w:rFonts w:hint="default"/>
      </w:rPr>
    </w:lvl>
    <w:lvl w:ilvl="6">
      <w:numFmt w:val="bullet"/>
      <w:lvlText w:val="•"/>
      <w:lvlJc w:val="left"/>
      <w:pPr>
        <w:ind w:left="3382" w:hanging="600"/>
      </w:pPr>
      <w:rPr>
        <w:rFonts w:hint="default"/>
      </w:rPr>
    </w:lvl>
    <w:lvl w:ilvl="7">
      <w:numFmt w:val="bullet"/>
      <w:lvlText w:val="•"/>
      <w:lvlJc w:val="left"/>
      <w:pPr>
        <w:ind w:left="4734" w:hanging="600"/>
      </w:pPr>
      <w:rPr>
        <w:rFonts w:hint="default"/>
      </w:rPr>
    </w:lvl>
    <w:lvl w:ilvl="8">
      <w:numFmt w:val="bullet"/>
      <w:lvlText w:val="•"/>
      <w:lvlJc w:val="left"/>
      <w:pPr>
        <w:ind w:left="6085" w:hanging="600"/>
      </w:pPr>
      <w:rPr>
        <w:rFonts w:hint="default"/>
      </w:rPr>
    </w:lvl>
  </w:abstractNum>
  <w:abstractNum w:abstractNumId="3" w15:restartNumberingAfterBreak="0">
    <w:nsid w:val="0BD3504E"/>
    <w:multiLevelType w:val="multilevel"/>
    <w:tmpl w:val="E8E43A6E"/>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4" w15:restartNumberingAfterBreak="0">
    <w:nsid w:val="1D5C100D"/>
    <w:multiLevelType w:val="multilevel"/>
    <w:tmpl w:val="D134490A"/>
    <w:lvl w:ilvl="0">
      <w:start w:val="1"/>
      <w:numFmt w:val="decimal"/>
      <w:lvlText w:val="%1."/>
      <w:lvlJc w:val="left"/>
      <w:pPr>
        <w:ind w:left="360" w:hanging="360"/>
      </w:pPr>
      <w:rPr>
        <w:b/>
      </w:rPr>
    </w:lvl>
    <w:lvl w:ilvl="1">
      <w:start w:val="1"/>
      <w:numFmt w:val="decimal"/>
      <w:lvlText w:val="%1.%2."/>
      <w:lvlJc w:val="left"/>
      <w:pPr>
        <w:ind w:left="4117" w:hanging="432"/>
      </w:pPr>
      <w:rPr>
        <w:b w:val="0"/>
        <w:i w:val="0"/>
        <w:strike w:val="0"/>
        <w:dstrike w:val="0"/>
        <w:color w:val="auto"/>
        <w:sz w:val="20"/>
        <w:szCs w:val="20"/>
        <w:u w:val="none"/>
        <w:effect w:val="none"/>
      </w:rPr>
    </w:lvl>
    <w:lvl w:ilvl="2">
      <w:start w:val="1"/>
      <w:numFmt w:val="decimal"/>
      <w:lvlText w:val="%1.%2."/>
      <w:lvlJc w:val="left"/>
      <w:pPr>
        <w:ind w:left="1638" w:hanging="504"/>
      </w:pPr>
      <w:rPr>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1217AC"/>
    <w:multiLevelType w:val="multilevel"/>
    <w:tmpl w:val="A0EC2C30"/>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6" w15:restartNumberingAfterBreak="0">
    <w:nsid w:val="21FD1FE7"/>
    <w:multiLevelType w:val="multilevel"/>
    <w:tmpl w:val="958C985A"/>
    <w:lvl w:ilvl="0">
      <w:start w:val="1"/>
      <w:numFmt w:val="decimal"/>
      <w:pStyle w:val="Nivel01"/>
      <w:lvlText w:val="%1."/>
      <w:lvlJc w:val="left"/>
      <w:pPr>
        <w:ind w:left="360" w:hanging="360"/>
      </w:pPr>
    </w:lvl>
    <w:lvl w:ilvl="1">
      <w:start w:val="1"/>
      <w:numFmt w:val="decimal"/>
      <w:pStyle w:val="Nivel2"/>
      <w:lvlText w:val="%1.%2."/>
      <w:lvlJc w:val="left"/>
      <w:pPr>
        <w:ind w:left="792" w:hanging="432"/>
      </w:pPr>
    </w:lvl>
    <w:lvl w:ilvl="2">
      <w:start w:val="1"/>
      <w:numFmt w:val="decimal"/>
      <w:pStyle w:val="Nivel3"/>
      <w:lvlText w:val="%1.%2.%3."/>
      <w:lvlJc w:val="left"/>
      <w:pPr>
        <w:ind w:left="1224" w:hanging="504"/>
      </w:pPr>
    </w:lvl>
    <w:lvl w:ilvl="3">
      <w:start w:val="1"/>
      <w:numFmt w:val="decimal"/>
      <w:pStyle w:val="Nivel4"/>
      <w:lvlText w:val="%1.%2.%3.%4."/>
      <w:lvlJc w:val="left"/>
      <w:pPr>
        <w:ind w:left="172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60C2F"/>
    <w:multiLevelType w:val="multilevel"/>
    <w:tmpl w:val="CCC64962"/>
    <w:lvl w:ilvl="0">
      <w:start w:val="1"/>
      <w:numFmt w:val="decimal"/>
      <w:lvlText w:val="%1."/>
      <w:lvlJc w:val="left"/>
      <w:pPr>
        <w:tabs>
          <w:tab w:val="num" w:pos="425"/>
        </w:tabs>
        <w:ind w:left="0" w:firstLine="0"/>
      </w:pPr>
      <w:rPr>
        <w:rFonts w:ascii="Arial" w:hAnsi="Arial" w:cs="Times New Roman" w:hint="default"/>
        <w:b/>
        <w:i w:val="0"/>
        <w:sz w:val="24"/>
        <w:szCs w:val="24"/>
      </w:rPr>
    </w:lvl>
    <w:lvl w:ilvl="1">
      <w:start w:val="1"/>
      <w:numFmt w:val="decimal"/>
      <w:lvlText w:val="%1.%2."/>
      <w:lvlJc w:val="left"/>
      <w:pPr>
        <w:tabs>
          <w:tab w:val="num" w:pos="851"/>
        </w:tabs>
        <w:ind w:left="0" w:firstLine="0"/>
      </w:pPr>
      <w:rPr>
        <w:rFonts w:ascii="Arial" w:hAnsi="Arial" w:cs="Arial" w:hint="default"/>
        <w:b w:val="0"/>
        <w:i w:val="0"/>
        <w:sz w:val="20"/>
        <w:szCs w:val="20"/>
      </w:rPr>
    </w:lvl>
    <w:lvl w:ilvl="2">
      <w:start w:val="1"/>
      <w:numFmt w:val="decimal"/>
      <w:lvlText w:val="%1.%2.%3."/>
      <w:lvlJc w:val="left"/>
      <w:pPr>
        <w:tabs>
          <w:tab w:val="num" w:pos="1276"/>
        </w:tabs>
        <w:ind w:left="0" w:firstLine="709"/>
      </w:pPr>
      <w:rPr>
        <w:rFonts w:ascii="Arial" w:hAnsi="Arial" w:cs="Arial" w:hint="default"/>
        <w:b w:val="0"/>
        <w:i w:val="0"/>
        <w:sz w:val="18"/>
        <w:szCs w:val="18"/>
      </w:rPr>
    </w:lvl>
    <w:lvl w:ilvl="3">
      <w:numFmt w:val="decimal"/>
      <w:lvlText w:val="%1.%2.%3.%4."/>
      <w:lvlJc w:val="left"/>
      <w:pPr>
        <w:tabs>
          <w:tab w:val="num" w:pos="2268"/>
        </w:tabs>
        <w:ind w:left="709" w:firstLine="425"/>
      </w:pPr>
      <w:rPr>
        <w:rFonts w:hint="default"/>
      </w:rPr>
    </w:lvl>
    <w:lvl w:ilvl="4">
      <w:numFmt w:val="bullet"/>
      <w:lvlText w:val="•"/>
      <w:lvlJc w:val="left"/>
      <w:pPr>
        <w:ind w:left="3599" w:hanging="166"/>
      </w:pPr>
      <w:rPr>
        <w:rFonts w:hint="default"/>
      </w:rPr>
    </w:lvl>
    <w:lvl w:ilvl="5">
      <w:numFmt w:val="bullet"/>
      <w:lvlText w:val="•"/>
      <w:lvlJc w:val="left"/>
      <w:pPr>
        <w:ind w:left="4464" w:hanging="166"/>
      </w:pPr>
      <w:rPr>
        <w:rFonts w:hint="default"/>
      </w:rPr>
    </w:lvl>
    <w:lvl w:ilvl="6">
      <w:numFmt w:val="bullet"/>
      <w:lvlText w:val="•"/>
      <w:lvlJc w:val="left"/>
      <w:pPr>
        <w:ind w:left="5329" w:hanging="166"/>
      </w:pPr>
      <w:rPr>
        <w:rFonts w:hint="default"/>
      </w:rPr>
    </w:lvl>
    <w:lvl w:ilvl="7">
      <w:numFmt w:val="bullet"/>
      <w:lvlText w:val="•"/>
      <w:lvlJc w:val="left"/>
      <w:pPr>
        <w:ind w:left="6193" w:hanging="166"/>
      </w:pPr>
      <w:rPr>
        <w:rFonts w:hint="default"/>
      </w:rPr>
    </w:lvl>
    <w:lvl w:ilvl="8">
      <w:numFmt w:val="bullet"/>
      <w:lvlText w:val="•"/>
      <w:lvlJc w:val="left"/>
      <w:pPr>
        <w:ind w:left="7058" w:hanging="166"/>
      </w:pPr>
      <w:rPr>
        <w:rFonts w:hint="default"/>
      </w:rPr>
    </w:lvl>
  </w:abstractNum>
  <w:abstractNum w:abstractNumId="8" w15:restartNumberingAfterBreak="0">
    <w:nsid w:val="36510D99"/>
    <w:multiLevelType w:val="multilevel"/>
    <w:tmpl w:val="C02A903C"/>
    <w:lvl w:ilvl="0">
      <w:start w:val="2"/>
      <w:numFmt w:val="decimal"/>
      <w:lvlText w:val="%1."/>
      <w:lvlJc w:val="left"/>
      <w:pPr>
        <w:tabs>
          <w:tab w:val="num" w:pos="425"/>
        </w:tabs>
        <w:ind w:left="0" w:firstLine="0"/>
      </w:pPr>
      <w:rPr>
        <w:rFonts w:ascii="Arial" w:eastAsia="Arial" w:hAnsi="Arial" w:cs="Arial" w:hint="default"/>
        <w:b/>
        <w:i w:val="0"/>
        <w:sz w:val="18"/>
        <w:szCs w:val="18"/>
      </w:rPr>
    </w:lvl>
    <w:lvl w:ilvl="1">
      <w:start w:val="1"/>
      <w:numFmt w:val="decimal"/>
      <w:lvlText w:val="%1.%2."/>
      <w:lvlJc w:val="left"/>
      <w:pPr>
        <w:tabs>
          <w:tab w:val="num" w:pos="709"/>
        </w:tabs>
        <w:ind w:left="0" w:firstLine="0"/>
      </w:pPr>
      <w:rPr>
        <w:rFonts w:ascii="Arial" w:hAnsi="Arial" w:hint="default"/>
        <w:b w:val="0"/>
        <w:i w:val="0"/>
        <w:sz w:val="20"/>
      </w:rPr>
    </w:lvl>
    <w:lvl w:ilvl="2">
      <w:start w:val="1"/>
      <w:numFmt w:val="decimal"/>
      <w:lvlText w:val="%1.%2.%3."/>
      <w:lvlJc w:val="left"/>
      <w:pPr>
        <w:tabs>
          <w:tab w:val="num" w:pos="1418"/>
        </w:tabs>
        <w:ind w:left="0" w:firstLine="567"/>
      </w:pPr>
      <w:rPr>
        <w:rFonts w:ascii="Arial" w:hAnsi="Arial" w:cs="Arial" w:hint="default"/>
        <w:b w:val="0"/>
        <w:i w:val="0"/>
        <w:sz w:val="20"/>
        <w:szCs w:val="18"/>
      </w:rPr>
    </w:lvl>
    <w:lvl w:ilvl="3">
      <w:start w:val="1"/>
      <w:numFmt w:val="decimal"/>
      <w:lvlText w:val="%1.%2.%3.%4."/>
      <w:lvlJc w:val="left"/>
      <w:pPr>
        <w:tabs>
          <w:tab w:val="num" w:pos="1276"/>
        </w:tabs>
        <w:ind w:left="425" w:firstLine="851"/>
      </w:pPr>
      <w:rPr>
        <w:rFonts w:ascii="Arial" w:eastAsia="Arial" w:hAnsi="Arial" w:cs="Arial" w:hint="default"/>
        <w:b w:val="0"/>
        <w:i w:val="0"/>
        <w:sz w:val="18"/>
        <w:szCs w:val="18"/>
      </w:rPr>
    </w:lvl>
    <w:lvl w:ilvl="4">
      <w:start w:val="1"/>
      <w:numFmt w:val="lowerLetter"/>
      <w:lvlText w:val="%5)"/>
      <w:lvlJc w:val="left"/>
      <w:pPr>
        <w:tabs>
          <w:tab w:val="num" w:pos="1418"/>
        </w:tabs>
        <w:ind w:left="851" w:firstLine="567"/>
      </w:pPr>
      <w:rPr>
        <w:rFonts w:hint="default"/>
      </w:rPr>
    </w:lvl>
    <w:lvl w:ilvl="5">
      <w:numFmt w:val="bullet"/>
      <w:lvlText w:val="•"/>
      <w:lvlJc w:val="left"/>
      <w:pPr>
        <w:tabs>
          <w:tab w:val="num" w:pos="425"/>
        </w:tabs>
        <w:ind w:left="0" w:firstLine="0"/>
      </w:pPr>
      <w:rPr>
        <w:rFonts w:hint="default"/>
      </w:rPr>
    </w:lvl>
    <w:lvl w:ilvl="6">
      <w:numFmt w:val="bullet"/>
      <w:lvlText w:val="•"/>
      <w:lvlJc w:val="left"/>
      <w:pPr>
        <w:tabs>
          <w:tab w:val="num" w:pos="425"/>
        </w:tabs>
        <w:ind w:left="0" w:firstLine="0"/>
      </w:pPr>
      <w:rPr>
        <w:rFonts w:hint="default"/>
      </w:rPr>
    </w:lvl>
    <w:lvl w:ilvl="7">
      <w:numFmt w:val="bullet"/>
      <w:lvlText w:val="•"/>
      <w:lvlJc w:val="left"/>
      <w:pPr>
        <w:tabs>
          <w:tab w:val="num" w:pos="425"/>
        </w:tabs>
        <w:ind w:left="0" w:firstLine="0"/>
      </w:pPr>
      <w:rPr>
        <w:rFonts w:hint="default"/>
      </w:rPr>
    </w:lvl>
    <w:lvl w:ilvl="8">
      <w:numFmt w:val="bullet"/>
      <w:lvlText w:val="•"/>
      <w:lvlJc w:val="left"/>
      <w:pPr>
        <w:tabs>
          <w:tab w:val="num" w:pos="425"/>
        </w:tabs>
        <w:ind w:left="0" w:firstLine="0"/>
      </w:pPr>
      <w:rPr>
        <w:rFonts w:hint="default"/>
      </w:rPr>
    </w:lvl>
  </w:abstractNum>
  <w:abstractNum w:abstractNumId="9" w15:restartNumberingAfterBreak="0">
    <w:nsid w:val="39AC41D0"/>
    <w:multiLevelType w:val="multilevel"/>
    <w:tmpl w:val="F4BEDC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B75A15"/>
    <w:multiLevelType w:val="multilevel"/>
    <w:tmpl w:val="4D7AA584"/>
    <w:lvl w:ilvl="0">
      <w:start w:val="1"/>
      <w:numFmt w:val="lowerLetter"/>
      <w:lvlText w:val="%1)"/>
      <w:lvlJc w:val="left"/>
      <w:pPr>
        <w:ind w:left="143" w:hanging="245"/>
      </w:pPr>
      <w:rPr>
        <w:rFonts w:ascii="Arial" w:eastAsia="Arial" w:hAnsi="Arial" w:cs="Arial"/>
        <w:b w:val="0"/>
        <w:i w:val="0"/>
        <w:sz w:val="18"/>
        <w:szCs w:val="18"/>
      </w:rPr>
    </w:lvl>
    <w:lvl w:ilvl="1">
      <w:numFmt w:val="bullet"/>
      <w:lvlText w:val="•"/>
      <w:lvlJc w:val="left"/>
      <w:pPr>
        <w:ind w:left="1004" w:hanging="245"/>
      </w:pPr>
    </w:lvl>
    <w:lvl w:ilvl="2">
      <w:numFmt w:val="bullet"/>
      <w:lvlText w:val="•"/>
      <w:lvlJc w:val="left"/>
      <w:pPr>
        <w:ind w:left="1869" w:hanging="245"/>
      </w:pPr>
    </w:lvl>
    <w:lvl w:ilvl="3">
      <w:numFmt w:val="bullet"/>
      <w:lvlText w:val="•"/>
      <w:lvlJc w:val="left"/>
      <w:pPr>
        <w:ind w:left="2734" w:hanging="245"/>
      </w:pPr>
    </w:lvl>
    <w:lvl w:ilvl="4">
      <w:numFmt w:val="bullet"/>
      <w:lvlText w:val="•"/>
      <w:lvlJc w:val="left"/>
      <w:pPr>
        <w:ind w:left="3599" w:hanging="245"/>
      </w:pPr>
    </w:lvl>
    <w:lvl w:ilvl="5">
      <w:numFmt w:val="bullet"/>
      <w:lvlText w:val="•"/>
      <w:lvlJc w:val="left"/>
      <w:pPr>
        <w:ind w:left="4464" w:hanging="245"/>
      </w:pPr>
    </w:lvl>
    <w:lvl w:ilvl="6">
      <w:numFmt w:val="bullet"/>
      <w:lvlText w:val="•"/>
      <w:lvlJc w:val="left"/>
      <w:pPr>
        <w:ind w:left="5329" w:hanging="245"/>
      </w:pPr>
    </w:lvl>
    <w:lvl w:ilvl="7">
      <w:numFmt w:val="bullet"/>
      <w:lvlText w:val="•"/>
      <w:lvlJc w:val="left"/>
      <w:pPr>
        <w:ind w:left="6193" w:hanging="245"/>
      </w:pPr>
    </w:lvl>
    <w:lvl w:ilvl="8">
      <w:numFmt w:val="bullet"/>
      <w:lvlText w:val="•"/>
      <w:lvlJc w:val="left"/>
      <w:pPr>
        <w:ind w:left="7058" w:hanging="245"/>
      </w:pPr>
    </w:lvl>
  </w:abstractNum>
  <w:abstractNum w:abstractNumId="11" w15:restartNumberingAfterBreak="0">
    <w:nsid w:val="449A79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b w:val="0"/>
        <w:i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FE2E28"/>
    <w:multiLevelType w:val="multilevel"/>
    <w:tmpl w:val="D3F85876"/>
    <w:lvl w:ilvl="0">
      <w:start w:val="1"/>
      <w:numFmt w:val="upperRoman"/>
      <w:lvlText w:val="%1"/>
      <w:lvlJc w:val="left"/>
      <w:pPr>
        <w:ind w:left="143" w:hanging="168"/>
      </w:pPr>
      <w:rPr>
        <w:rFonts w:ascii="Arial" w:eastAsia="Arial" w:hAnsi="Arial" w:cs="Arial"/>
        <w:b/>
        <w:i w:val="0"/>
        <w:sz w:val="18"/>
        <w:szCs w:val="18"/>
      </w:rPr>
    </w:lvl>
    <w:lvl w:ilvl="1">
      <w:numFmt w:val="bullet"/>
      <w:pStyle w:val="Ttulo1"/>
      <w:lvlText w:val="•"/>
      <w:lvlJc w:val="left"/>
      <w:pPr>
        <w:ind w:left="1004" w:hanging="167"/>
      </w:pPr>
    </w:lvl>
    <w:lvl w:ilvl="2">
      <w:numFmt w:val="bullet"/>
      <w:lvlText w:val="•"/>
      <w:lvlJc w:val="left"/>
      <w:pPr>
        <w:ind w:left="1869" w:hanging="168"/>
      </w:pPr>
    </w:lvl>
    <w:lvl w:ilvl="3">
      <w:numFmt w:val="bullet"/>
      <w:lvlText w:val="•"/>
      <w:lvlJc w:val="left"/>
      <w:pPr>
        <w:ind w:left="2734" w:hanging="168"/>
      </w:pPr>
    </w:lvl>
    <w:lvl w:ilvl="4">
      <w:numFmt w:val="bullet"/>
      <w:lvlText w:val="•"/>
      <w:lvlJc w:val="left"/>
      <w:pPr>
        <w:ind w:left="3599" w:hanging="168"/>
      </w:pPr>
    </w:lvl>
    <w:lvl w:ilvl="5">
      <w:numFmt w:val="bullet"/>
      <w:lvlText w:val="•"/>
      <w:lvlJc w:val="left"/>
      <w:pPr>
        <w:ind w:left="4464" w:hanging="168"/>
      </w:pPr>
    </w:lvl>
    <w:lvl w:ilvl="6">
      <w:numFmt w:val="bullet"/>
      <w:lvlText w:val="•"/>
      <w:lvlJc w:val="left"/>
      <w:pPr>
        <w:ind w:left="5329" w:hanging="168"/>
      </w:pPr>
    </w:lvl>
    <w:lvl w:ilvl="7">
      <w:numFmt w:val="bullet"/>
      <w:lvlText w:val="•"/>
      <w:lvlJc w:val="left"/>
      <w:pPr>
        <w:ind w:left="6193" w:hanging="168"/>
      </w:pPr>
    </w:lvl>
    <w:lvl w:ilvl="8">
      <w:numFmt w:val="bullet"/>
      <w:lvlText w:val="•"/>
      <w:lvlJc w:val="left"/>
      <w:pPr>
        <w:ind w:left="7058" w:hanging="168"/>
      </w:pPr>
    </w:lvl>
  </w:abstractNum>
  <w:abstractNum w:abstractNumId="13" w15:restartNumberingAfterBreak="0">
    <w:nsid w:val="4E0B3D9D"/>
    <w:multiLevelType w:val="multilevel"/>
    <w:tmpl w:val="4A2C0FD6"/>
    <w:lvl w:ilvl="0">
      <w:start w:val="1"/>
      <w:numFmt w:val="decimal"/>
      <w:isLgl/>
      <w:lvlText w:val="%1."/>
      <w:lvlJc w:val="left"/>
      <w:pPr>
        <w:tabs>
          <w:tab w:val="num" w:pos="425"/>
        </w:tabs>
        <w:ind w:left="0" w:firstLine="0"/>
      </w:pPr>
      <w:rPr>
        <w:rFonts w:ascii="Arial" w:hAnsi="Arial" w:cs="Times New Roman" w:hint="default"/>
        <w:b/>
        <w:i w:val="0"/>
        <w:sz w:val="24"/>
        <w:szCs w:val="24"/>
      </w:rPr>
    </w:lvl>
    <w:lvl w:ilvl="1">
      <w:start w:val="1"/>
      <w:numFmt w:val="none"/>
      <w:lvlText w:val="%1.1."/>
      <w:lvlJc w:val="left"/>
      <w:pPr>
        <w:tabs>
          <w:tab w:val="num" w:pos="425"/>
        </w:tabs>
        <w:ind w:left="0" w:firstLine="0"/>
      </w:pPr>
      <w:rPr>
        <w:rFonts w:ascii="Arial" w:hAnsi="Arial" w:cs="Arial" w:hint="default"/>
        <w:b w:val="0"/>
        <w:bCs w:val="0"/>
        <w:i w:val="0"/>
        <w:sz w:val="20"/>
        <w:szCs w:val="20"/>
      </w:rPr>
    </w:lvl>
    <w:lvl w:ilvl="2">
      <w:start w:val="1"/>
      <w:numFmt w:val="decimal"/>
      <w:lvlText w:val="%1.1.%3"/>
      <w:lvlJc w:val="left"/>
      <w:pPr>
        <w:tabs>
          <w:tab w:val="num" w:pos="851"/>
        </w:tabs>
        <w:ind w:left="0" w:firstLine="709"/>
      </w:pPr>
      <w:rPr>
        <w:rFonts w:ascii="Arial" w:eastAsia="Arial" w:hAnsi="Arial" w:cs="Arial" w:hint="default"/>
        <w:b/>
        <w:i w:val="0"/>
        <w:sz w:val="18"/>
        <w:szCs w:val="18"/>
      </w:rPr>
    </w:lvl>
    <w:lvl w:ilvl="3">
      <w:numFmt w:val="bullet"/>
      <w:lvlText w:val="•"/>
      <w:lvlJc w:val="left"/>
      <w:pPr>
        <w:ind w:left="2734" w:hanging="166"/>
      </w:pPr>
      <w:rPr>
        <w:rFonts w:hint="default"/>
      </w:rPr>
    </w:lvl>
    <w:lvl w:ilvl="4">
      <w:numFmt w:val="bullet"/>
      <w:lvlText w:val="•"/>
      <w:lvlJc w:val="left"/>
      <w:pPr>
        <w:ind w:left="3599" w:hanging="166"/>
      </w:pPr>
      <w:rPr>
        <w:rFonts w:hint="default"/>
      </w:rPr>
    </w:lvl>
    <w:lvl w:ilvl="5">
      <w:numFmt w:val="bullet"/>
      <w:lvlText w:val="•"/>
      <w:lvlJc w:val="left"/>
      <w:pPr>
        <w:ind w:left="4464" w:hanging="166"/>
      </w:pPr>
      <w:rPr>
        <w:rFonts w:hint="default"/>
      </w:rPr>
    </w:lvl>
    <w:lvl w:ilvl="6">
      <w:numFmt w:val="bullet"/>
      <w:lvlText w:val="•"/>
      <w:lvlJc w:val="left"/>
      <w:pPr>
        <w:ind w:left="5329" w:hanging="166"/>
      </w:pPr>
      <w:rPr>
        <w:rFonts w:hint="default"/>
      </w:rPr>
    </w:lvl>
    <w:lvl w:ilvl="7">
      <w:numFmt w:val="bullet"/>
      <w:lvlText w:val="•"/>
      <w:lvlJc w:val="left"/>
      <w:pPr>
        <w:ind w:left="6193" w:hanging="166"/>
      </w:pPr>
      <w:rPr>
        <w:rFonts w:hint="default"/>
      </w:rPr>
    </w:lvl>
    <w:lvl w:ilvl="8">
      <w:numFmt w:val="bullet"/>
      <w:lvlText w:val="•"/>
      <w:lvlJc w:val="left"/>
      <w:pPr>
        <w:ind w:left="7058" w:hanging="166"/>
      </w:pPr>
      <w:rPr>
        <w:rFonts w:hint="default"/>
      </w:rPr>
    </w:lvl>
  </w:abstractNum>
  <w:abstractNum w:abstractNumId="14" w15:restartNumberingAfterBreak="0">
    <w:nsid w:val="65D27E64"/>
    <w:multiLevelType w:val="multilevel"/>
    <w:tmpl w:val="20362298"/>
    <w:lvl w:ilvl="0">
      <w:start w:val="1"/>
      <w:numFmt w:val="lowerLetter"/>
      <w:lvlText w:val="%1)"/>
      <w:lvlJc w:val="left"/>
      <w:pPr>
        <w:ind w:left="143" w:hanging="245"/>
      </w:pPr>
      <w:rPr>
        <w:rFonts w:ascii="Arial" w:eastAsia="Arial" w:hAnsi="Arial" w:cs="Arial"/>
        <w:b w:val="0"/>
        <w:i w:val="0"/>
        <w:sz w:val="18"/>
        <w:szCs w:val="18"/>
      </w:rPr>
    </w:lvl>
    <w:lvl w:ilvl="1">
      <w:numFmt w:val="bullet"/>
      <w:lvlText w:val="•"/>
      <w:lvlJc w:val="left"/>
      <w:pPr>
        <w:ind w:left="1004" w:hanging="245"/>
      </w:pPr>
    </w:lvl>
    <w:lvl w:ilvl="2">
      <w:numFmt w:val="bullet"/>
      <w:lvlText w:val="•"/>
      <w:lvlJc w:val="left"/>
      <w:pPr>
        <w:ind w:left="1869" w:hanging="245"/>
      </w:pPr>
    </w:lvl>
    <w:lvl w:ilvl="3">
      <w:numFmt w:val="bullet"/>
      <w:lvlText w:val="•"/>
      <w:lvlJc w:val="left"/>
      <w:pPr>
        <w:ind w:left="2734" w:hanging="245"/>
      </w:pPr>
    </w:lvl>
    <w:lvl w:ilvl="4">
      <w:numFmt w:val="bullet"/>
      <w:lvlText w:val="•"/>
      <w:lvlJc w:val="left"/>
      <w:pPr>
        <w:ind w:left="3599" w:hanging="245"/>
      </w:pPr>
    </w:lvl>
    <w:lvl w:ilvl="5">
      <w:numFmt w:val="bullet"/>
      <w:lvlText w:val="•"/>
      <w:lvlJc w:val="left"/>
      <w:pPr>
        <w:ind w:left="4464" w:hanging="245"/>
      </w:pPr>
    </w:lvl>
    <w:lvl w:ilvl="6">
      <w:numFmt w:val="bullet"/>
      <w:lvlText w:val="•"/>
      <w:lvlJc w:val="left"/>
      <w:pPr>
        <w:ind w:left="5329" w:hanging="245"/>
      </w:pPr>
    </w:lvl>
    <w:lvl w:ilvl="7">
      <w:numFmt w:val="bullet"/>
      <w:lvlText w:val="•"/>
      <w:lvlJc w:val="left"/>
      <w:pPr>
        <w:ind w:left="6193" w:hanging="245"/>
      </w:pPr>
    </w:lvl>
    <w:lvl w:ilvl="8">
      <w:numFmt w:val="bullet"/>
      <w:lvlText w:val="•"/>
      <w:lvlJc w:val="left"/>
      <w:pPr>
        <w:ind w:left="7058" w:hanging="245"/>
      </w:pPr>
    </w:lvl>
  </w:abstractNum>
  <w:abstractNum w:abstractNumId="15" w15:restartNumberingAfterBreak="0">
    <w:nsid w:val="76637571"/>
    <w:multiLevelType w:val="multilevel"/>
    <w:tmpl w:val="9DE25C16"/>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16" w15:restartNumberingAfterBreak="0">
    <w:nsid w:val="7C853E93"/>
    <w:multiLevelType w:val="multilevel"/>
    <w:tmpl w:val="B3EC0340"/>
    <w:lvl w:ilvl="0">
      <w:start w:val="11"/>
      <w:numFmt w:val="decimal"/>
      <w:lvlText w:val="%1"/>
      <w:lvlJc w:val="left"/>
      <w:pPr>
        <w:ind w:left="143" w:hanging="629"/>
      </w:pPr>
    </w:lvl>
    <w:lvl w:ilvl="1">
      <w:start w:val="1"/>
      <w:numFmt w:val="decimal"/>
      <w:lvlText w:val="%1.%2."/>
      <w:lvlJc w:val="left"/>
      <w:pPr>
        <w:ind w:left="143" w:hanging="629"/>
      </w:pPr>
      <w:rPr>
        <w:rFonts w:ascii="Arial" w:eastAsia="Arial" w:hAnsi="Arial" w:cs="Arial"/>
        <w:b w:val="0"/>
        <w:i w:val="0"/>
        <w:sz w:val="18"/>
        <w:szCs w:val="18"/>
      </w:rPr>
    </w:lvl>
    <w:lvl w:ilvl="2">
      <w:numFmt w:val="bullet"/>
      <w:lvlText w:val="•"/>
      <w:lvlJc w:val="left"/>
      <w:pPr>
        <w:ind w:left="1869" w:hanging="629"/>
      </w:pPr>
    </w:lvl>
    <w:lvl w:ilvl="3">
      <w:numFmt w:val="bullet"/>
      <w:lvlText w:val="•"/>
      <w:lvlJc w:val="left"/>
      <w:pPr>
        <w:ind w:left="2734" w:hanging="629"/>
      </w:pPr>
    </w:lvl>
    <w:lvl w:ilvl="4">
      <w:numFmt w:val="bullet"/>
      <w:lvlText w:val="•"/>
      <w:lvlJc w:val="left"/>
      <w:pPr>
        <w:ind w:left="3599" w:hanging="629"/>
      </w:pPr>
    </w:lvl>
    <w:lvl w:ilvl="5">
      <w:numFmt w:val="bullet"/>
      <w:lvlText w:val="•"/>
      <w:lvlJc w:val="left"/>
      <w:pPr>
        <w:ind w:left="4464" w:hanging="629"/>
      </w:pPr>
    </w:lvl>
    <w:lvl w:ilvl="6">
      <w:numFmt w:val="bullet"/>
      <w:lvlText w:val="•"/>
      <w:lvlJc w:val="left"/>
      <w:pPr>
        <w:ind w:left="5329" w:hanging="629"/>
      </w:pPr>
    </w:lvl>
    <w:lvl w:ilvl="7">
      <w:numFmt w:val="bullet"/>
      <w:lvlText w:val="•"/>
      <w:lvlJc w:val="left"/>
      <w:pPr>
        <w:ind w:left="6193" w:hanging="629"/>
      </w:pPr>
    </w:lvl>
    <w:lvl w:ilvl="8">
      <w:numFmt w:val="bullet"/>
      <w:lvlText w:val="•"/>
      <w:lvlJc w:val="left"/>
      <w:pPr>
        <w:ind w:left="7058" w:hanging="629"/>
      </w:pPr>
    </w:lvl>
  </w:abstractNum>
  <w:num w:numId="1" w16cid:durableId="227232377">
    <w:abstractNumId w:val="0"/>
  </w:num>
  <w:num w:numId="2" w16cid:durableId="1664777465">
    <w:abstractNumId w:val="12"/>
  </w:num>
  <w:num w:numId="3" w16cid:durableId="1739864442">
    <w:abstractNumId w:val="15"/>
  </w:num>
  <w:num w:numId="4" w16cid:durableId="580336646">
    <w:abstractNumId w:val="5"/>
  </w:num>
  <w:num w:numId="5" w16cid:durableId="974217510">
    <w:abstractNumId w:val="3"/>
  </w:num>
  <w:num w:numId="6" w16cid:durableId="710541506">
    <w:abstractNumId w:val="13"/>
  </w:num>
  <w:num w:numId="7" w16cid:durableId="1412235349">
    <w:abstractNumId w:val="10"/>
  </w:num>
  <w:num w:numId="8" w16cid:durableId="1286086855">
    <w:abstractNumId w:val="1"/>
  </w:num>
  <w:num w:numId="9" w16cid:durableId="908661605">
    <w:abstractNumId w:val="16"/>
  </w:num>
  <w:num w:numId="10" w16cid:durableId="1539705708">
    <w:abstractNumId w:val="11"/>
  </w:num>
  <w:num w:numId="11" w16cid:durableId="2057771720">
    <w:abstractNumId w:val="14"/>
  </w:num>
  <w:num w:numId="12" w16cid:durableId="910046541">
    <w:abstractNumId w:val="7"/>
  </w:num>
  <w:num w:numId="13" w16cid:durableId="327441796">
    <w:abstractNumId w:val="2"/>
  </w:num>
  <w:num w:numId="14" w16cid:durableId="513499385">
    <w:abstractNumId w:val="8"/>
  </w:num>
  <w:num w:numId="15" w16cid:durableId="1391031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9130458">
    <w:abstractNumId w:val="6"/>
  </w:num>
  <w:num w:numId="17" w16cid:durableId="497616552">
    <w:abstractNumId w:val="9"/>
  </w:num>
  <w:num w:numId="18" w16cid:durableId="2017002595">
    <w:abstractNumId w:val="6"/>
  </w:num>
  <w:num w:numId="19" w16cid:durableId="1111826140">
    <w:abstractNumId w:val="6"/>
  </w:num>
  <w:num w:numId="20" w16cid:durableId="449975620">
    <w:abstractNumId w:val="6"/>
  </w:num>
  <w:num w:numId="21" w16cid:durableId="2110542666">
    <w:abstractNumId w:val="6"/>
  </w:num>
  <w:num w:numId="22" w16cid:durableId="1529685192">
    <w:abstractNumId w:val="6"/>
  </w:num>
  <w:num w:numId="23" w16cid:durableId="661082616">
    <w:abstractNumId w:val="6"/>
  </w:num>
  <w:num w:numId="24" w16cid:durableId="72748025">
    <w:abstractNumId w:val="6"/>
  </w:num>
  <w:num w:numId="25" w16cid:durableId="1698846560">
    <w:abstractNumId w:val="6"/>
  </w:num>
  <w:num w:numId="26" w16cid:durableId="1999310605">
    <w:abstractNumId w:val="6"/>
  </w:num>
  <w:num w:numId="27" w16cid:durableId="1863935107">
    <w:abstractNumId w:val="6"/>
  </w:num>
  <w:num w:numId="28" w16cid:durableId="1155603779">
    <w:abstractNumId w:val="6"/>
  </w:num>
  <w:num w:numId="29" w16cid:durableId="1093470886">
    <w:abstractNumId w:val="6"/>
  </w:num>
  <w:num w:numId="30" w16cid:durableId="71398089">
    <w:abstractNumId w:val="6"/>
  </w:num>
  <w:num w:numId="31" w16cid:durableId="399183013">
    <w:abstractNumId w:val="6"/>
  </w:num>
  <w:num w:numId="32" w16cid:durableId="1103844054">
    <w:abstractNumId w:val="6"/>
  </w:num>
  <w:num w:numId="33" w16cid:durableId="1958026175">
    <w:abstractNumId w:val="6"/>
  </w:num>
  <w:num w:numId="34" w16cid:durableId="543718559">
    <w:abstractNumId w:val="6"/>
  </w:num>
  <w:num w:numId="35" w16cid:durableId="150484966">
    <w:abstractNumId w:val="6"/>
  </w:num>
  <w:num w:numId="36" w16cid:durableId="49113486">
    <w:abstractNumId w:val="6"/>
  </w:num>
  <w:num w:numId="37" w16cid:durableId="1250968592">
    <w:abstractNumId w:val="6"/>
  </w:num>
  <w:num w:numId="38" w16cid:durableId="1238706192">
    <w:abstractNumId w:val="6"/>
  </w:num>
  <w:num w:numId="39" w16cid:durableId="1339045038">
    <w:abstractNumId w:val="6"/>
  </w:num>
  <w:num w:numId="40" w16cid:durableId="1771045740">
    <w:abstractNumId w:val="6"/>
  </w:num>
  <w:num w:numId="41" w16cid:durableId="834221540">
    <w:abstractNumId w:val="6"/>
  </w:num>
  <w:num w:numId="42" w16cid:durableId="117264150">
    <w:abstractNumId w:val="6"/>
  </w:num>
  <w:num w:numId="43" w16cid:durableId="39479596">
    <w:abstractNumId w:val="6"/>
  </w:num>
  <w:num w:numId="44" w16cid:durableId="1754427025">
    <w:abstractNumId w:val="6"/>
  </w:num>
  <w:num w:numId="45" w16cid:durableId="131363542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03"/>
    <w:rsid w:val="0000264A"/>
    <w:rsid w:val="000120CB"/>
    <w:rsid w:val="00014CFA"/>
    <w:rsid w:val="000339B3"/>
    <w:rsid w:val="00045EFE"/>
    <w:rsid w:val="0005279D"/>
    <w:rsid w:val="0006725E"/>
    <w:rsid w:val="0007049E"/>
    <w:rsid w:val="0007766E"/>
    <w:rsid w:val="00085AD4"/>
    <w:rsid w:val="00096453"/>
    <w:rsid w:val="000D6B53"/>
    <w:rsid w:val="000E0D61"/>
    <w:rsid w:val="000E36BD"/>
    <w:rsid w:val="000F4246"/>
    <w:rsid w:val="000F44EC"/>
    <w:rsid w:val="000F5A4E"/>
    <w:rsid w:val="001133A3"/>
    <w:rsid w:val="00126504"/>
    <w:rsid w:val="00144897"/>
    <w:rsid w:val="00150C3E"/>
    <w:rsid w:val="0015288D"/>
    <w:rsid w:val="0015684D"/>
    <w:rsid w:val="00163230"/>
    <w:rsid w:val="00170E53"/>
    <w:rsid w:val="00173F94"/>
    <w:rsid w:val="00174DF7"/>
    <w:rsid w:val="001A67CC"/>
    <w:rsid w:val="001A6A6E"/>
    <w:rsid w:val="001A6D85"/>
    <w:rsid w:val="001B7FEF"/>
    <w:rsid w:val="001C59FF"/>
    <w:rsid w:val="001D0B72"/>
    <w:rsid w:val="001D54FF"/>
    <w:rsid w:val="001F1406"/>
    <w:rsid w:val="00200E26"/>
    <w:rsid w:val="002032CE"/>
    <w:rsid w:val="00214D52"/>
    <w:rsid w:val="002227D2"/>
    <w:rsid w:val="00237D3B"/>
    <w:rsid w:val="0025258B"/>
    <w:rsid w:val="00252B26"/>
    <w:rsid w:val="002548BB"/>
    <w:rsid w:val="0025613A"/>
    <w:rsid w:val="002639D6"/>
    <w:rsid w:val="00264423"/>
    <w:rsid w:val="0026486C"/>
    <w:rsid w:val="00266573"/>
    <w:rsid w:val="0027509A"/>
    <w:rsid w:val="002807C5"/>
    <w:rsid w:val="00281F94"/>
    <w:rsid w:val="002900BA"/>
    <w:rsid w:val="002A7E7C"/>
    <w:rsid w:val="002B02BF"/>
    <w:rsid w:val="002D0A3E"/>
    <w:rsid w:val="002D7258"/>
    <w:rsid w:val="002F0D73"/>
    <w:rsid w:val="00302085"/>
    <w:rsid w:val="003027A5"/>
    <w:rsid w:val="00303E89"/>
    <w:rsid w:val="003143F0"/>
    <w:rsid w:val="00340E21"/>
    <w:rsid w:val="0035147D"/>
    <w:rsid w:val="00354B17"/>
    <w:rsid w:val="00371C95"/>
    <w:rsid w:val="00372E5E"/>
    <w:rsid w:val="003A12D5"/>
    <w:rsid w:val="003B4932"/>
    <w:rsid w:val="003C44AB"/>
    <w:rsid w:val="003C5996"/>
    <w:rsid w:val="003D1732"/>
    <w:rsid w:val="003E03B4"/>
    <w:rsid w:val="003E1670"/>
    <w:rsid w:val="003E26A5"/>
    <w:rsid w:val="003F45D6"/>
    <w:rsid w:val="003F7774"/>
    <w:rsid w:val="00400A00"/>
    <w:rsid w:val="004047CD"/>
    <w:rsid w:val="00423C9A"/>
    <w:rsid w:val="0044005A"/>
    <w:rsid w:val="0044150D"/>
    <w:rsid w:val="00445C39"/>
    <w:rsid w:val="00453C6C"/>
    <w:rsid w:val="00465086"/>
    <w:rsid w:val="00473C38"/>
    <w:rsid w:val="0048661C"/>
    <w:rsid w:val="004926DB"/>
    <w:rsid w:val="004C2D18"/>
    <w:rsid w:val="004F3B67"/>
    <w:rsid w:val="004F4F60"/>
    <w:rsid w:val="00507C9E"/>
    <w:rsid w:val="00515750"/>
    <w:rsid w:val="0052160B"/>
    <w:rsid w:val="00522162"/>
    <w:rsid w:val="005242D3"/>
    <w:rsid w:val="005334BD"/>
    <w:rsid w:val="00551F33"/>
    <w:rsid w:val="0055385E"/>
    <w:rsid w:val="00565BA1"/>
    <w:rsid w:val="005822BD"/>
    <w:rsid w:val="00582539"/>
    <w:rsid w:val="005A5F6E"/>
    <w:rsid w:val="005B39E9"/>
    <w:rsid w:val="005B69E3"/>
    <w:rsid w:val="005D2776"/>
    <w:rsid w:val="005E002E"/>
    <w:rsid w:val="005E216C"/>
    <w:rsid w:val="005F6F34"/>
    <w:rsid w:val="006043A8"/>
    <w:rsid w:val="00613A5E"/>
    <w:rsid w:val="00615403"/>
    <w:rsid w:val="00617D04"/>
    <w:rsid w:val="00620A76"/>
    <w:rsid w:val="00622FD5"/>
    <w:rsid w:val="0063078F"/>
    <w:rsid w:val="00631842"/>
    <w:rsid w:val="0063492D"/>
    <w:rsid w:val="00635C34"/>
    <w:rsid w:val="00643E5C"/>
    <w:rsid w:val="00650FE8"/>
    <w:rsid w:val="006550C9"/>
    <w:rsid w:val="00655C06"/>
    <w:rsid w:val="00660AE9"/>
    <w:rsid w:val="0067073C"/>
    <w:rsid w:val="00686D83"/>
    <w:rsid w:val="00696933"/>
    <w:rsid w:val="006A2328"/>
    <w:rsid w:val="006A3BF6"/>
    <w:rsid w:val="006A5539"/>
    <w:rsid w:val="006A6527"/>
    <w:rsid w:val="006A74D3"/>
    <w:rsid w:val="006A7EDF"/>
    <w:rsid w:val="006B208B"/>
    <w:rsid w:val="006C023E"/>
    <w:rsid w:val="006D405E"/>
    <w:rsid w:val="006E0BC2"/>
    <w:rsid w:val="00705390"/>
    <w:rsid w:val="007177A6"/>
    <w:rsid w:val="0072424F"/>
    <w:rsid w:val="00726BF7"/>
    <w:rsid w:val="007321D0"/>
    <w:rsid w:val="0073684C"/>
    <w:rsid w:val="007458C5"/>
    <w:rsid w:val="00753C6F"/>
    <w:rsid w:val="007554EA"/>
    <w:rsid w:val="007559E2"/>
    <w:rsid w:val="00757B0F"/>
    <w:rsid w:val="007640BE"/>
    <w:rsid w:val="007727EF"/>
    <w:rsid w:val="00774534"/>
    <w:rsid w:val="00781719"/>
    <w:rsid w:val="007A18F7"/>
    <w:rsid w:val="007C54D9"/>
    <w:rsid w:val="007C7E8E"/>
    <w:rsid w:val="007D7004"/>
    <w:rsid w:val="007F0BA6"/>
    <w:rsid w:val="00801F18"/>
    <w:rsid w:val="00826C42"/>
    <w:rsid w:val="00827A39"/>
    <w:rsid w:val="0083026B"/>
    <w:rsid w:val="00881698"/>
    <w:rsid w:val="008A102E"/>
    <w:rsid w:val="008A4797"/>
    <w:rsid w:val="008A5DF5"/>
    <w:rsid w:val="008B1330"/>
    <w:rsid w:val="008B5C7F"/>
    <w:rsid w:val="008B6F44"/>
    <w:rsid w:val="008C70BF"/>
    <w:rsid w:val="008D0070"/>
    <w:rsid w:val="008E5368"/>
    <w:rsid w:val="008F16B2"/>
    <w:rsid w:val="008F4F55"/>
    <w:rsid w:val="009207B4"/>
    <w:rsid w:val="009216C9"/>
    <w:rsid w:val="00925B31"/>
    <w:rsid w:val="009264C5"/>
    <w:rsid w:val="00931C0F"/>
    <w:rsid w:val="00936F9A"/>
    <w:rsid w:val="00950AE3"/>
    <w:rsid w:val="00954EAF"/>
    <w:rsid w:val="00981BB0"/>
    <w:rsid w:val="0098255B"/>
    <w:rsid w:val="009B03C3"/>
    <w:rsid w:val="009B3AD9"/>
    <w:rsid w:val="009F495A"/>
    <w:rsid w:val="00A04B6E"/>
    <w:rsid w:val="00A0649A"/>
    <w:rsid w:val="00A21ED5"/>
    <w:rsid w:val="00A373C6"/>
    <w:rsid w:val="00A37A24"/>
    <w:rsid w:val="00A403B7"/>
    <w:rsid w:val="00A4040C"/>
    <w:rsid w:val="00A47707"/>
    <w:rsid w:val="00A62F68"/>
    <w:rsid w:val="00A644F8"/>
    <w:rsid w:val="00A66350"/>
    <w:rsid w:val="00AA26A6"/>
    <w:rsid w:val="00AB3EE9"/>
    <w:rsid w:val="00AB778C"/>
    <w:rsid w:val="00AF4EB7"/>
    <w:rsid w:val="00B12124"/>
    <w:rsid w:val="00B16078"/>
    <w:rsid w:val="00B450C1"/>
    <w:rsid w:val="00B51BD3"/>
    <w:rsid w:val="00B60972"/>
    <w:rsid w:val="00B76C1F"/>
    <w:rsid w:val="00B77F4D"/>
    <w:rsid w:val="00B8053B"/>
    <w:rsid w:val="00BA3EBF"/>
    <w:rsid w:val="00BB1143"/>
    <w:rsid w:val="00BB3E01"/>
    <w:rsid w:val="00BB5959"/>
    <w:rsid w:val="00BC06FF"/>
    <w:rsid w:val="00BC0D91"/>
    <w:rsid w:val="00BC230A"/>
    <w:rsid w:val="00BC7655"/>
    <w:rsid w:val="00BD5F86"/>
    <w:rsid w:val="00BE7D4C"/>
    <w:rsid w:val="00BF0469"/>
    <w:rsid w:val="00C36DF0"/>
    <w:rsid w:val="00C42A3A"/>
    <w:rsid w:val="00C47376"/>
    <w:rsid w:val="00C541E0"/>
    <w:rsid w:val="00C65D13"/>
    <w:rsid w:val="00C67108"/>
    <w:rsid w:val="00C70663"/>
    <w:rsid w:val="00C713C8"/>
    <w:rsid w:val="00C74200"/>
    <w:rsid w:val="00C871B3"/>
    <w:rsid w:val="00C95BB3"/>
    <w:rsid w:val="00C97192"/>
    <w:rsid w:val="00C976C8"/>
    <w:rsid w:val="00CA4D1F"/>
    <w:rsid w:val="00CB1951"/>
    <w:rsid w:val="00CB4B40"/>
    <w:rsid w:val="00CB5BB1"/>
    <w:rsid w:val="00CB5C4A"/>
    <w:rsid w:val="00CB6A0A"/>
    <w:rsid w:val="00CC31A6"/>
    <w:rsid w:val="00CE4024"/>
    <w:rsid w:val="00CF561D"/>
    <w:rsid w:val="00CF6B44"/>
    <w:rsid w:val="00D07E16"/>
    <w:rsid w:val="00D14BDC"/>
    <w:rsid w:val="00D2360F"/>
    <w:rsid w:val="00D25C6D"/>
    <w:rsid w:val="00D262CF"/>
    <w:rsid w:val="00D41BD6"/>
    <w:rsid w:val="00D561F6"/>
    <w:rsid w:val="00D60C00"/>
    <w:rsid w:val="00D61E25"/>
    <w:rsid w:val="00D74100"/>
    <w:rsid w:val="00D82442"/>
    <w:rsid w:val="00D9392B"/>
    <w:rsid w:val="00D93BAD"/>
    <w:rsid w:val="00D94C30"/>
    <w:rsid w:val="00DA2A9D"/>
    <w:rsid w:val="00DB7E51"/>
    <w:rsid w:val="00DC583D"/>
    <w:rsid w:val="00DD5962"/>
    <w:rsid w:val="00DE7EC1"/>
    <w:rsid w:val="00DF0C7C"/>
    <w:rsid w:val="00DF2C3E"/>
    <w:rsid w:val="00DF3CC5"/>
    <w:rsid w:val="00DF56B4"/>
    <w:rsid w:val="00DF5B0E"/>
    <w:rsid w:val="00E13FBB"/>
    <w:rsid w:val="00E16B4E"/>
    <w:rsid w:val="00E17BFC"/>
    <w:rsid w:val="00E24A1F"/>
    <w:rsid w:val="00E24D95"/>
    <w:rsid w:val="00E51062"/>
    <w:rsid w:val="00E5166D"/>
    <w:rsid w:val="00E655E2"/>
    <w:rsid w:val="00E74FB5"/>
    <w:rsid w:val="00E76356"/>
    <w:rsid w:val="00E87F36"/>
    <w:rsid w:val="00E97823"/>
    <w:rsid w:val="00EA6717"/>
    <w:rsid w:val="00EB3D91"/>
    <w:rsid w:val="00EB4A8E"/>
    <w:rsid w:val="00EC3C2D"/>
    <w:rsid w:val="00EC5B62"/>
    <w:rsid w:val="00EE051A"/>
    <w:rsid w:val="00EE43E8"/>
    <w:rsid w:val="00F02D9C"/>
    <w:rsid w:val="00F031D3"/>
    <w:rsid w:val="00F13F61"/>
    <w:rsid w:val="00F2055B"/>
    <w:rsid w:val="00F40D2B"/>
    <w:rsid w:val="00F45231"/>
    <w:rsid w:val="00F47F12"/>
    <w:rsid w:val="00F61F4F"/>
    <w:rsid w:val="00F6226A"/>
    <w:rsid w:val="00F6236A"/>
    <w:rsid w:val="00F656A8"/>
    <w:rsid w:val="00F90A7E"/>
    <w:rsid w:val="00F921E8"/>
    <w:rsid w:val="00F945B9"/>
    <w:rsid w:val="00FA3911"/>
    <w:rsid w:val="00FA7CC7"/>
    <w:rsid w:val="00FA7E9A"/>
    <w:rsid w:val="00FB2367"/>
    <w:rsid w:val="00FC42D7"/>
    <w:rsid w:val="00FC52DC"/>
    <w:rsid w:val="00FD4544"/>
    <w:rsid w:val="00FF5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010AF"/>
  <w15:docId w15:val="{3122AAFB-96AB-4795-B288-9D6D5F6E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51A"/>
    <w:rPr>
      <w:rFonts w:eastAsia="Times New Roman" w:cs="Times New Roman"/>
    </w:rPr>
  </w:style>
  <w:style w:type="paragraph" w:styleId="Ttulo1">
    <w:name w:val="heading 1"/>
    <w:basedOn w:val="Normal"/>
    <w:next w:val="Normal"/>
    <w:link w:val="Ttulo1Char"/>
    <w:uiPriority w:val="9"/>
    <w:qFormat/>
    <w:rsid w:val="002A3AE6"/>
    <w:pPr>
      <w:widowControl w:val="0"/>
      <w:numPr>
        <w:ilvl w:val="1"/>
        <w:numId w:val="2"/>
      </w:numPr>
      <w:tabs>
        <w:tab w:val="left" w:pos="851"/>
        <w:tab w:val="left" w:pos="1276"/>
      </w:tabs>
      <w:spacing w:before="160" w:line="312" w:lineRule="auto"/>
      <w:jc w:val="both"/>
      <w:outlineLvl w:val="0"/>
    </w:pPr>
    <w:rPr>
      <w:rFonts w:eastAsiaTheme="majorEastAsia" w:cs="Arial"/>
      <w:b/>
      <w:sz w:val="22"/>
      <w:szCs w:val="22"/>
    </w:rPr>
  </w:style>
  <w:style w:type="paragraph" w:styleId="Ttulo2">
    <w:name w:val="heading 2"/>
    <w:basedOn w:val="Normal"/>
    <w:next w:val="Normal"/>
    <w:link w:val="Ttulo2Char"/>
    <w:uiPriority w:val="9"/>
    <w:unhideWhenUsed/>
    <w:qFormat/>
    <w:rsid w:val="002A3AE6"/>
    <w:pPr>
      <w:keepNext/>
      <w:numPr>
        <w:ilvl w:val="1"/>
        <w:numId w:val="1"/>
      </w:numPr>
      <w:jc w:val="center"/>
      <w:outlineLvl w:val="1"/>
    </w:pPr>
    <w:rPr>
      <w:b/>
      <w:sz w:val="28"/>
      <w:szCs w:val="28"/>
      <w:lang w:eastAsia="ar-SA"/>
    </w:rPr>
  </w:style>
  <w:style w:type="paragraph" w:styleId="Ttulo3">
    <w:name w:val="heading 3"/>
    <w:basedOn w:val="Normal"/>
    <w:next w:val="Normal"/>
    <w:link w:val="Ttulo3Char"/>
    <w:uiPriority w:val="9"/>
    <w:semiHidden/>
    <w:unhideWhenUsed/>
    <w:qFormat/>
    <w:rsid w:val="00FA08BD"/>
    <w:pPr>
      <w:keepNext/>
      <w:numPr>
        <w:ilvl w:val="2"/>
        <w:numId w:val="1"/>
      </w:numPr>
      <w:pBdr>
        <w:top w:val="single" w:sz="4" w:space="1" w:color="000000"/>
        <w:left w:val="single" w:sz="4" w:space="4" w:color="000000"/>
        <w:bottom w:val="single" w:sz="4" w:space="1" w:color="000000"/>
        <w:right w:val="single" w:sz="4" w:space="4" w:color="000000"/>
      </w:pBdr>
      <w:jc w:val="center"/>
      <w:outlineLvl w:val="2"/>
    </w:pPr>
    <w:rPr>
      <w:b/>
      <w:szCs w:val="20"/>
      <w:lang w:eastAsia="ar-SA"/>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2A3AE6"/>
    <w:rPr>
      <w:rFonts w:eastAsiaTheme="majorEastAsia"/>
      <w:b/>
      <w:sz w:val="22"/>
      <w:szCs w:val="22"/>
    </w:rPr>
  </w:style>
  <w:style w:type="character" w:customStyle="1" w:styleId="Ttulo2Char">
    <w:name w:val="Título 2 Char"/>
    <w:basedOn w:val="Fontepargpadro"/>
    <w:link w:val="Ttulo2"/>
    <w:uiPriority w:val="9"/>
    <w:rsid w:val="002A3AE6"/>
    <w:rPr>
      <w:rFonts w:eastAsia="Times New Roman" w:cs="Times New Roman"/>
      <w:b/>
      <w:sz w:val="28"/>
      <w:szCs w:val="28"/>
      <w:lang w:eastAsia="ar-SA"/>
    </w:rPr>
  </w:style>
  <w:style w:type="character" w:customStyle="1" w:styleId="Ttulo3Char">
    <w:name w:val="Título 3 Char"/>
    <w:basedOn w:val="Fontepargpadro"/>
    <w:link w:val="Ttulo3"/>
    <w:uiPriority w:val="9"/>
    <w:semiHidden/>
    <w:rsid w:val="00FA08BD"/>
    <w:rPr>
      <w:rFonts w:eastAsia="Times New Roman" w:cs="Times New Roman"/>
      <w:b/>
      <w:szCs w:val="20"/>
      <w:lang w:eastAsia="ar-SA"/>
    </w:rPr>
  </w:style>
  <w:style w:type="table" w:customStyle="1" w:styleId="TableNormal0">
    <w:name w:val="TableNormal"/>
    <w:tblPr>
      <w:tblCellMar>
        <w:top w:w="0" w:type="dxa"/>
        <w:left w:w="0" w:type="dxa"/>
        <w:bottom w:w="0" w:type="dxa"/>
        <w:right w:w="0" w:type="dxa"/>
      </w:tblCellMar>
    </w:tblPr>
  </w:style>
  <w:style w:type="character" w:customStyle="1" w:styleId="TtuloChar">
    <w:name w:val="Título Char"/>
    <w:basedOn w:val="Fontepargpadro"/>
    <w:link w:val="Ttulo"/>
    <w:uiPriority w:val="10"/>
    <w:rsid w:val="008A65C6"/>
    <w:rPr>
      <w:rFonts w:eastAsia="Times New Roman" w:cs="Times New Roman"/>
      <w:b/>
      <w:sz w:val="72"/>
      <w:szCs w:val="72"/>
    </w:rPr>
  </w:style>
  <w:style w:type="table" w:customStyle="1" w:styleId="TableNormal1">
    <w:name w:val="Table Normal"/>
    <w:tblPr>
      <w:tblCellMar>
        <w:top w:w="0" w:type="dxa"/>
        <w:left w:w="0" w:type="dxa"/>
        <w:bottom w:w="0" w:type="dxa"/>
        <w:right w:w="0" w:type="dxa"/>
      </w:tblCellMar>
    </w:tblPr>
  </w:style>
  <w:style w:type="paragraph" w:styleId="Cabealho">
    <w:name w:val="header"/>
    <w:aliases w:val="foote, Char Char Char Char Char Char, Char Char Char Char, Char,Char Char Char Char Char Char,Char Char Char Char,Char,hd,he, Char Char Char,Char Char Char"/>
    <w:basedOn w:val="Normal"/>
    <w:link w:val="CabealhoChar"/>
    <w:uiPriority w:val="99"/>
    <w:unhideWhenUsed/>
    <w:rsid w:val="00605A4A"/>
    <w:pPr>
      <w:tabs>
        <w:tab w:val="center" w:pos="4419"/>
        <w:tab w:val="right" w:pos="8838"/>
      </w:tabs>
    </w:pPr>
  </w:style>
  <w:style w:type="character" w:customStyle="1" w:styleId="CabealhoChar">
    <w:name w:val="Cabeçalho Char"/>
    <w:aliases w:val="foote Char, Char Char Char Char Char Char Char, Char Char Char Char Char, Char Char,Char Char Char Char Char Char Char,Char Char Char Char Char,Char Char,hd Char,he Char, Char Char Char Char1,Char Char Char Char1"/>
    <w:basedOn w:val="Fontepargpadro"/>
    <w:link w:val="Cabealho"/>
    <w:uiPriority w:val="99"/>
    <w:rsid w:val="00605A4A"/>
    <w:rPr>
      <w:rFonts w:ascii="Arial" w:eastAsia="Times New Roman" w:hAnsi="Arial" w:cs="Times New Roman"/>
      <w:sz w:val="24"/>
      <w:szCs w:val="24"/>
      <w:lang w:eastAsia="pt-BR"/>
    </w:rPr>
  </w:style>
  <w:style w:type="paragraph" w:styleId="Rodap">
    <w:name w:val="footer"/>
    <w:basedOn w:val="Normal"/>
    <w:link w:val="RodapChar"/>
    <w:uiPriority w:val="99"/>
    <w:unhideWhenUsed/>
    <w:rsid w:val="009B3B64"/>
    <w:pPr>
      <w:tabs>
        <w:tab w:val="center" w:pos="4419"/>
        <w:tab w:val="right" w:pos="8838"/>
      </w:tabs>
    </w:pPr>
    <w:rPr>
      <w:rFonts w:ascii="Times New Roman" w:hAnsi="Times New Roman"/>
    </w:rPr>
  </w:style>
  <w:style w:type="character" w:customStyle="1" w:styleId="RodapChar">
    <w:name w:val="Rodapé Char"/>
    <w:basedOn w:val="Fontepargpadro"/>
    <w:link w:val="Rodap"/>
    <w:uiPriority w:val="99"/>
    <w:rsid w:val="009B3B64"/>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55DAF"/>
    <w:rPr>
      <w:color w:val="0563C1" w:themeColor="hyperlink"/>
      <w:u w:val="single"/>
    </w:rPr>
  </w:style>
  <w:style w:type="paragraph" w:styleId="Textodebalo">
    <w:name w:val="Balloon Text"/>
    <w:basedOn w:val="Normal"/>
    <w:link w:val="TextodebaloChar"/>
    <w:uiPriority w:val="99"/>
    <w:semiHidden/>
    <w:unhideWhenUsed/>
    <w:rsid w:val="00206E99"/>
    <w:rPr>
      <w:rFonts w:ascii="Segoe UI" w:hAnsi="Segoe UI" w:cs="Segoe UI"/>
      <w:sz w:val="18"/>
      <w:szCs w:val="18"/>
    </w:rPr>
  </w:style>
  <w:style w:type="character" w:customStyle="1" w:styleId="TextodebaloChar">
    <w:name w:val="Texto de balão Char"/>
    <w:basedOn w:val="Fontepargpadro"/>
    <w:link w:val="Textodebalo"/>
    <w:uiPriority w:val="99"/>
    <w:semiHidden/>
    <w:rsid w:val="00206E99"/>
    <w:rPr>
      <w:rFonts w:ascii="Segoe UI" w:eastAsia="Times New Roman" w:hAnsi="Segoe UI" w:cs="Segoe UI"/>
      <w:sz w:val="18"/>
      <w:szCs w:val="18"/>
      <w:lang w:eastAsia="pt-BR"/>
    </w:rPr>
  </w:style>
  <w:style w:type="character" w:styleId="Forte">
    <w:name w:val="Strong"/>
    <w:basedOn w:val="Fontepargpadro"/>
    <w:uiPriority w:val="22"/>
    <w:qFormat/>
    <w:rsid w:val="00B975AF"/>
    <w:rPr>
      <w:b/>
      <w:bCs/>
    </w:rPr>
  </w:style>
  <w:style w:type="table" w:styleId="Tabelacomgrade">
    <w:name w:val="Table Grid"/>
    <w:basedOn w:val="Tabelanormal"/>
    <w:uiPriority w:val="39"/>
    <w:rsid w:val="0017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Segundo,Título 10,fonte"/>
    <w:basedOn w:val="Normal"/>
    <w:uiPriority w:val="1"/>
    <w:qFormat/>
    <w:rsid w:val="00423113"/>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C29"/>
    <w:pPr>
      <w:spacing w:before="100" w:beforeAutospacing="1" w:after="100" w:afterAutospacing="1"/>
    </w:pPr>
    <w:rPr>
      <w:rFonts w:ascii="Times New Roman" w:hAnsi="Times New Roman"/>
    </w:rPr>
  </w:style>
  <w:style w:type="paragraph" w:styleId="TextosemFormatao">
    <w:name w:val="Plain Text"/>
    <w:basedOn w:val="Normal"/>
    <w:link w:val="TextosemFormataoChar"/>
    <w:rsid w:val="00FE10D9"/>
    <w:pPr>
      <w:ind w:firstLine="2268"/>
    </w:pPr>
    <w:rPr>
      <w:rFonts w:ascii="Verdana" w:hAnsi="Verdana"/>
      <w:color w:val="666666"/>
      <w:sz w:val="20"/>
      <w:szCs w:val="20"/>
    </w:rPr>
  </w:style>
  <w:style w:type="character" w:customStyle="1" w:styleId="TextosemFormataoChar">
    <w:name w:val="Texto sem Formatação Char"/>
    <w:basedOn w:val="Fontepargpadro"/>
    <w:link w:val="TextosemFormatao"/>
    <w:rsid w:val="00FE10D9"/>
    <w:rPr>
      <w:rFonts w:ascii="Verdana" w:eastAsia="Times New Roman" w:hAnsi="Verdana" w:cs="Times New Roman"/>
      <w:color w:val="666666"/>
      <w:sz w:val="20"/>
      <w:szCs w:val="20"/>
      <w:lang w:eastAsia="pt-BR"/>
    </w:rPr>
  </w:style>
  <w:style w:type="paragraph" w:customStyle="1" w:styleId="TextosemFormatao1">
    <w:name w:val="Texto sem Formatação1"/>
    <w:basedOn w:val="Normal"/>
    <w:rsid w:val="00FA08BD"/>
    <w:pPr>
      <w:ind w:firstLine="2268"/>
    </w:pPr>
    <w:rPr>
      <w:rFonts w:ascii="Verdana" w:hAnsi="Verdana"/>
      <w:color w:val="666666"/>
      <w:sz w:val="20"/>
      <w:szCs w:val="20"/>
      <w:lang w:eastAsia="ar-SA"/>
    </w:rPr>
  </w:style>
  <w:style w:type="paragraph" w:styleId="Textodenotaderodap">
    <w:name w:val="footnote text"/>
    <w:basedOn w:val="Normal"/>
    <w:link w:val="TextodenotaderodapChar"/>
    <w:unhideWhenUsed/>
    <w:rsid w:val="00443715"/>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rsid w:val="00443715"/>
    <w:rPr>
      <w:sz w:val="20"/>
      <w:szCs w:val="20"/>
    </w:rPr>
  </w:style>
  <w:style w:type="character" w:styleId="Refdenotaderodap">
    <w:name w:val="footnote reference"/>
    <w:basedOn w:val="Fontepargpadro"/>
    <w:unhideWhenUsed/>
    <w:rsid w:val="00443715"/>
    <w:rPr>
      <w:vertAlign w:val="superscript"/>
    </w:rPr>
  </w:style>
  <w:style w:type="paragraph" w:styleId="Corpodetexto">
    <w:name w:val="Body Text"/>
    <w:basedOn w:val="Normal"/>
    <w:link w:val="CorpodetextoChar"/>
    <w:uiPriority w:val="1"/>
    <w:unhideWhenUsed/>
    <w:qFormat/>
    <w:rsid w:val="00E3188D"/>
    <w:pPr>
      <w:spacing w:after="120" w:line="259"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1"/>
    <w:rsid w:val="00E3188D"/>
  </w:style>
  <w:style w:type="character" w:styleId="nfase">
    <w:name w:val="Emphasis"/>
    <w:basedOn w:val="Fontepargpadro"/>
    <w:uiPriority w:val="20"/>
    <w:qFormat/>
    <w:rsid w:val="002616FE"/>
    <w:rPr>
      <w:i/>
      <w:iCs/>
    </w:rPr>
  </w:style>
  <w:style w:type="paragraph" w:customStyle="1" w:styleId="Texto">
    <w:name w:val="Texto"/>
    <w:basedOn w:val="Normal"/>
    <w:link w:val="TextoChar"/>
    <w:autoRedefine/>
    <w:qFormat/>
    <w:rsid w:val="00522216"/>
    <w:pPr>
      <w:tabs>
        <w:tab w:val="left" w:pos="1276"/>
        <w:tab w:val="left" w:pos="1701"/>
        <w:tab w:val="left" w:pos="2268"/>
        <w:tab w:val="left" w:pos="3969"/>
        <w:tab w:val="left" w:pos="4395"/>
        <w:tab w:val="left" w:pos="4820"/>
      </w:tabs>
      <w:ind w:firstLine="851"/>
      <w:jc w:val="both"/>
    </w:pPr>
    <w:rPr>
      <w:rFonts w:cs="Lucida Grande"/>
      <w:color w:val="000000"/>
    </w:rPr>
  </w:style>
  <w:style w:type="character" w:customStyle="1" w:styleId="TextoChar">
    <w:name w:val="Texto Char"/>
    <w:aliases w:val="Parágrafo da Lista Char,List I Paragraph Char,Parágrafo com marcador - inserir marcador Char,Parágrafo_2 Char,Segundo Char,Título 10 Char,fonte Char"/>
    <w:basedOn w:val="Fontepargpadro"/>
    <w:link w:val="Texto"/>
    <w:uiPriority w:val="34"/>
    <w:qFormat/>
    <w:rsid w:val="00522216"/>
    <w:rPr>
      <w:rFonts w:ascii="Arial" w:eastAsia="Times New Roman" w:hAnsi="Arial" w:cs="Lucida Grande"/>
      <w:color w:val="000000"/>
      <w:sz w:val="24"/>
      <w:szCs w:val="24"/>
      <w:lang w:eastAsia="pt-BR"/>
    </w:rPr>
  </w:style>
  <w:style w:type="paragraph" w:styleId="SemEspaamento">
    <w:name w:val="No Spacing"/>
    <w:uiPriority w:val="1"/>
    <w:qFormat/>
    <w:rsid w:val="007B6115"/>
    <w:rPr>
      <w:rFonts w:eastAsia="Times New Roman" w:cs="Times New Roman"/>
    </w:rPr>
  </w:style>
  <w:style w:type="table" w:styleId="TabeladeGrade4-nfase3">
    <w:name w:val="Grid Table 4 Accent 3"/>
    <w:basedOn w:val="Tabelanormal"/>
    <w:uiPriority w:val="49"/>
    <w:rsid w:val="001221F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2">
    <w:name w:val="Table Normal"/>
    <w:uiPriority w:val="2"/>
    <w:unhideWhenUsed/>
    <w:qFormat/>
    <w:rsid w:val="00EF65B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65B1"/>
    <w:pPr>
      <w:widowControl w:val="0"/>
      <w:autoSpaceDE w:val="0"/>
      <w:autoSpaceDN w:val="0"/>
    </w:pPr>
    <w:rPr>
      <w:rFonts w:ascii="Times New Roman" w:hAnsi="Times New Roman"/>
      <w:sz w:val="22"/>
      <w:szCs w:val="22"/>
      <w:lang w:val="pt-PT" w:eastAsia="en-US"/>
    </w:rPr>
  </w:style>
  <w:style w:type="character" w:styleId="MenoPendente">
    <w:name w:val="Unresolved Mention"/>
    <w:basedOn w:val="Fontepargpadro"/>
    <w:uiPriority w:val="99"/>
    <w:semiHidden/>
    <w:unhideWhenUsed/>
    <w:rsid w:val="00137AA6"/>
    <w:rPr>
      <w:color w:val="605E5C"/>
      <w:shd w:val="clear" w:color="auto" w:fill="E1DFDD"/>
    </w:rPr>
  </w:style>
  <w:style w:type="character" w:customStyle="1" w:styleId="MenoPendente1">
    <w:name w:val="Menção Pendente1"/>
    <w:basedOn w:val="Fontepargpadro"/>
    <w:uiPriority w:val="99"/>
    <w:semiHidden/>
    <w:unhideWhenUsed/>
    <w:rsid w:val="007E257A"/>
    <w:rPr>
      <w:color w:val="605E5C"/>
      <w:shd w:val="clear" w:color="auto" w:fill="E1DFDD"/>
    </w:rPr>
  </w:style>
  <w:style w:type="paragraph" w:styleId="Corpodetexto2">
    <w:name w:val="Body Text 2"/>
    <w:basedOn w:val="Normal"/>
    <w:link w:val="Corpodetexto2Char"/>
    <w:rsid w:val="007E257A"/>
    <w:pPr>
      <w:jc w:val="both"/>
    </w:pPr>
  </w:style>
  <w:style w:type="character" w:customStyle="1" w:styleId="Corpodetexto2Char">
    <w:name w:val="Corpo de texto 2 Char"/>
    <w:basedOn w:val="Fontepargpadro"/>
    <w:link w:val="Corpodetexto2"/>
    <w:rsid w:val="007E257A"/>
    <w:rPr>
      <w:rFonts w:ascii="Arial" w:eastAsia="Times New Roman" w:hAnsi="Arial" w:cs="Times New Roman"/>
      <w:sz w:val="24"/>
      <w:szCs w:val="24"/>
      <w:lang w:eastAsia="pt-BR"/>
    </w:rPr>
  </w:style>
  <w:style w:type="paragraph" w:styleId="Textoembloco">
    <w:name w:val="Block Text"/>
    <w:basedOn w:val="Normal"/>
    <w:rsid w:val="007E257A"/>
    <w:pPr>
      <w:tabs>
        <w:tab w:val="left" w:pos="1701"/>
      </w:tabs>
      <w:spacing w:line="360" w:lineRule="auto"/>
      <w:ind w:left="840" w:right="-360" w:firstLine="11"/>
      <w:jc w:val="both"/>
    </w:pPr>
    <w:rPr>
      <w:szCs w:val="20"/>
    </w:rPr>
  </w:style>
  <w:style w:type="paragraph" w:styleId="Citao">
    <w:name w:val="Quote"/>
    <w:basedOn w:val="Normal"/>
    <w:next w:val="Normal"/>
    <w:link w:val="CitaoChar"/>
    <w:autoRedefine/>
    <w:uiPriority w:val="29"/>
    <w:qFormat/>
    <w:rsid w:val="007E257A"/>
    <w:pPr>
      <w:spacing w:before="200" w:after="160"/>
      <w:ind w:left="2268"/>
      <w:contextualSpacing/>
      <w:jc w:val="both"/>
    </w:pPr>
    <w:rPr>
      <w:rFonts w:ascii="Segoe UI" w:eastAsiaTheme="minorHAnsi" w:hAnsi="Segoe UI" w:cstheme="minorBidi"/>
      <w:i/>
      <w:iCs/>
      <w:color w:val="404040" w:themeColor="text1" w:themeTint="BF"/>
      <w:sz w:val="22"/>
      <w:szCs w:val="22"/>
      <w:lang w:eastAsia="en-US"/>
    </w:rPr>
  </w:style>
  <w:style w:type="character" w:customStyle="1" w:styleId="CitaoChar">
    <w:name w:val="Citação Char"/>
    <w:basedOn w:val="Fontepargpadro"/>
    <w:link w:val="Citao"/>
    <w:uiPriority w:val="29"/>
    <w:rsid w:val="007E257A"/>
    <w:rPr>
      <w:rFonts w:ascii="Segoe UI" w:hAnsi="Segoe UI"/>
      <w:i/>
      <w:iCs/>
      <w:color w:val="404040" w:themeColor="text1" w:themeTint="BF"/>
    </w:rPr>
  </w:style>
  <w:style w:type="table" w:customStyle="1" w:styleId="TabeladeGrade4-nfase31">
    <w:name w:val="Tabela de Grade 4 - Ênfase 31"/>
    <w:basedOn w:val="Tabelanormal"/>
    <w:next w:val="TabeladeGrade4-nfase3"/>
    <w:uiPriority w:val="49"/>
    <w:rsid w:val="007E257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msonormal0">
    <w:name w:val="msonormal"/>
    <w:basedOn w:val="Normal"/>
    <w:rsid w:val="007E257A"/>
    <w:pPr>
      <w:spacing w:before="100" w:beforeAutospacing="1" w:after="100" w:afterAutospacing="1"/>
    </w:pPr>
    <w:rPr>
      <w:rFonts w:ascii="Times New Roman" w:hAnsi="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1"/>
    <w:pPr>
      <w:widowControl w:val="0"/>
    </w:pPr>
    <w:tblPr>
      <w:tblStyleRowBandSize w:val="1"/>
      <w:tblStyleColBandSize w:val="1"/>
    </w:tblPr>
  </w:style>
  <w:style w:type="table" w:customStyle="1" w:styleId="a4">
    <w:basedOn w:val="TableNormal1"/>
    <w:pPr>
      <w:widowControl w:val="0"/>
    </w:pPr>
    <w:tblPr>
      <w:tblStyleRowBandSize w:val="1"/>
      <w:tblStyleColBandSize w:val="1"/>
    </w:tblPr>
  </w:style>
  <w:style w:type="table" w:customStyle="1" w:styleId="a5">
    <w:basedOn w:val="TableNormal1"/>
    <w:tblPr>
      <w:tblStyleRowBandSize w:val="1"/>
      <w:tblStyleColBandSize w:val="1"/>
      <w:tblCellMar>
        <w:left w:w="115" w:type="dxa"/>
        <w:right w:w="115" w:type="dxa"/>
      </w:tblCellMar>
    </w:tblPr>
  </w:style>
  <w:style w:type="paragraph" w:styleId="Lista2">
    <w:name w:val="List 2"/>
    <w:basedOn w:val="Normal"/>
    <w:uiPriority w:val="99"/>
    <w:unhideWhenUsed/>
    <w:rsid w:val="008A65C6"/>
    <w:pPr>
      <w:spacing w:after="200" w:line="276" w:lineRule="auto"/>
      <w:ind w:left="566" w:hanging="283"/>
      <w:contextualSpacing/>
    </w:pPr>
    <w:rPr>
      <w:rFonts w:asciiTheme="minorHAnsi" w:eastAsiaTheme="minorHAnsi" w:hAnsiTheme="minorHAnsi" w:cstheme="minorBidi"/>
      <w:sz w:val="22"/>
      <w:szCs w:val="22"/>
      <w:lang w:eastAsia="en-US"/>
    </w:rPr>
  </w:style>
  <w:style w:type="table" w:customStyle="1" w:styleId="a6">
    <w:basedOn w:val="TableNormal0"/>
    <w:pPr>
      <w:widowControl w:val="0"/>
    </w:pPr>
    <w:tblPr>
      <w:tblStyleRowBandSize w:val="1"/>
      <w:tblStyleColBandSize w:val="1"/>
    </w:tblPr>
  </w:style>
  <w:style w:type="table" w:customStyle="1" w:styleId="a7">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8">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9">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a">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b">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c">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d">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e">
    <w:basedOn w:val="TableNormal0"/>
    <w:pPr>
      <w:widowControl w:val="0"/>
    </w:pPr>
    <w:tblPr>
      <w:tblStyleRowBandSize w:val="1"/>
      <w:tblStyleColBandSize w:val="1"/>
    </w:tblPr>
  </w:style>
  <w:style w:type="table" w:customStyle="1" w:styleId="af">
    <w:basedOn w:val="TableNormal0"/>
    <w:pPr>
      <w:widowControl w:val="0"/>
    </w:pPr>
    <w:tblPr>
      <w:tblStyleRowBandSize w:val="1"/>
      <w:tblStyleColBandSize w:val="1"/>
    </w:tblPr>
  </w:style>
  <w:style w:type="paragraph" w:customStyle="1" w:styleId="Nivel01">
    <w:name w:val="Nivel 01"/>
    <w:basedOn w:val="PargrafodaLista"/>
    <w:next w:val="Normal"/>
    <w:qFormat/>
    <w:rsid w:val="009F495A"/>
    <w:pPr>
      <w:numPr>
        <w:numId w:val="16"/>
      </w:numPr>
      <w:tabs>
        <w:tab w:val="left" w:pos="567"/>
        <w:tab w:val="left" w:pos="1134"/>
        <w:tab w:val="left" w:pos="1701"/>
      </w:tabs>
      <w:spacing w:before="200" w:after="0" w:line="276" w:lineRule="auto"/>
      <w:ind w:left="0" w:firstLine="0"/>
      <w:contextualSpacing w:val="0"/>
      <w:jc w:val="both"/>
    </w:pPr>
    <w:rPr>
      <w:rFonts w:cs="Arial"/>
      <w:b/>
      <w:bCs/>
    </w:rPr>
  </w:style>
  <w:style w:type="character" w:customStyle="1" w:styleId="Nivel2Char">
    <w:name w:val="Nivel 2 Char"/>
    <w:basedOn w:val="Fontepargpadro"/>
    <w:link w:val="Nivel2"/>
    <w:locked/>
    <w:rsid w:val="00757B0F"/>
    <w:rPr>
      <w:rFonts w:asciiTheme="minorHAnsi" w:eastAsiaTheme="minorHAnsi" w:hAnsiTheme="minorHAnsi"/>
      <w:sz w:val="22"/>
      <w:szCs w:val="22"/>
      <w:lang w:eastAsia="en-US"/>
    </w:rPr>
  </w:style>
  <w:style w:type="paragraph" w:customStyle="1" w:styleId="Nivel2">
    <w:name w:val="Nivel 2"/>
    <w:basedOn w:val="PargrafodaLista"/>
    <w:link w:val="Nivel2Char"/>
    <w:autoRedefine/>
    <w:qFormat/>
    <w:rsid w:val="00757B0F"/>
    <w:pPr>
      <w:numPr>
        <w:ilvl w:val="1"/>
        <w:numId w:val="16"/>
      </w:numPr>
      <w:tabs>
        <w:tab w:val="left" w:pos="567"/>
        <w:tab w:val="left" w:pos="1134"/>
        <w:tab w:val="left" w:pos="1701"/>
      </w:tabs>
      <w:spacing w:before="120" w:after="0" w:line="276" w:lineRule="auto"/>
      <w:contextualSpacing w:val="0"/>
      <w:jc w:val="both"/>
    </w:pPr>
    <w:rPr>
      <w:rFonts w:cs="Arial"/>
    </w:rPr>
  </w:style>
  <w:style w:type="paragraph" w:customStyle="1" w:styleId="Nivel3">
    <w:name w:val="Nivel 3"/>
    <w:basedOn w:val="PargrafodaLista"/>
    <w:autoRedefine/>
    <w:qFormat/>
    <w:rsid w:val="00BA3EBF"/>
    <w:pPr>
      <w:numPr>
        <w:ilvl w:val="2"/>
        <w:numId w:val="16"/>
      </w:numPr>
      <w:tabs>
        <w:tab w:val="left" w:pos="567"/>
        <w:tab w:val="left" w:pos="1418"/>
        <w:tab w:val="left" w:pos="1701"/>
      </w:tabs>
      <w:spacing w:before="80" w:after="0" w:line="276" w:lineRule="auto"/>
      <w:ind w:left="567" w:firstLine="0"/>
      <w:contextualSpacing w:val="0"/>
      <w:jc w:val="both"/>
    </w:pPr>
    <w:rPr>
      <w:rFonts w:cs="Arial"/>
    </w:rPr>
  </w:style>
  <w:style w:type="paragraph" w:customStyle="1" w:styleId="Nivel4">
    <w:name w:val="Nivel 4"/>
    <w:basedOn w:val="Nivel3"/>
    <w:qFormat/>
    <w:rsid w:val="002A7E7C"/>
    <w:pPr>
      <w:numPr>
        <w:ilvl w:val="3"/>
      </w:numPr>
      <w:ind w:left="567" w:firstLine="0"/>
    </w:pPr>
  </w:style>
  <w:style w:type="paragraph" w:customStyle="1" w:styleId="Nivel5">
    <w:name w:val="Nivel 5"/>
    <w:basedOn w:val="Nivel4"/>
    <w:qFormat/>
    <w:rsid w:val="002A7E7C"/>
    <w:pPr>
      <w:numPr>
        <w:ilvl w:val="4"/>
      </w:numPr>
      <w:tabs>
        <w:tab w:val="num" w:pos="1492"/>
      </w:tabs>
      <w:ind w:left="851" w:hanging="360"/>
    </w:pPr>
  </w:style>
  <w:style w:type="table" w:customStyle="1" w:styleId="lista">
    <w:name w:val="lista"/>
    <w:uiPriority w:val="99"/>
    <w:rsid w:val="008F4F55"/>
    <w:pPr>
      <w:spacing w:after="160" w:line="278" w:lineRule="auto"/>
    </w:pPr>
    <w:rPr>
      <w:sz w:val="20"/>
      <w:szCs w:val="20"/>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Default">
    <w:name w:val="Default"/>
    <w:rsid w:val="00FC42D7"/>
    <w:pPr>
      <w:autoSpaceDE w:val="0"/>
      <w:autoSpaceDN w:val="0"/>
      <w:adjustRightInd w:val="0"/>
    </w:pPr>
    <w:rPr>
      <w:rFonts w:ascii="Arial Nova" w:hAnsi="Arial Nova" w:cs="Arial Nova"/>
      <w:color w:val="000000"/>
    </w:rPr>
  </w:style>
  <w:style w:type="character" w:customStyle="1" w:styleId="normaltextrun">
    <w:name w:val="normaltextrun"/>
    <w:basedOn w:val="Fontepargpadro"/>
    <w:rsid w:val="003C44AB"/>
  </w:style>
  <w:style w:type="paragraph" w:customStyle="1" w:styleId="Nivel2-Opcional">
    <w:name w:val="Nivel 2-Opcional"/>
    <w:basedOn w:val="Normal"/>
    <w:autoRedefine/>
    <w:rsid w:val="003C44AB"/>
    <w:pPr>
      <w:shd w:val="clear" w:color="auto" w:fill="7B7B7B" w:themeFill="accent3" w:themeFillShade="BF"/>
      <w:spacing w:before="120" w:after="120" w:line="276" w:lineRule="auto"/>
      <w:jc w:val="both"/>
    </w:pPr>
    <w:rPr>
      <w:rFonts w:eastAsia="Arial" w:cs="Arial"/>
      <w:i/>
      <w:color w:val="FF0000"/>
      <w:sz w:val="20"/>
      <w:szCs w:val="20"/>
    </w:rPr>
  </w:style>
  <w:style w:type="paragraph" w:customStyle="1" w:styleId="Nvel02">
    <w:name w:val="Nível 02"/>
    <w:basedOn w:val="Nivel2-Opcional"/>
    <w:link w:val="Nvel02Char"/>
    <w:qFormat/>
    <w:rsid w:val="003C44AB"/>
    <w:pPr>
      <w:shd w:val="clear" w:color="auto" w:fill="auto"/>
    </w:pPr>
    <w:rPr>
      <w:i w:val="0"/>
      <w:iCs/>
      <w:color w:val="auto"/>
    </w:rPr>
  </w:style>
  <w:style w:type="character" w:customStyle="1" w:styleId="Nvel02Char">
    <w:name w:val="Nível 02 Char"/>
    <w:basedOn w:val="Fontepargpadro"/>
    <w:link w:val="Nvel02"/>
    <w:rsid w:val="003C44AB"/>
    <w:rPr>
      <w:iCs/>
      <w:sz w:val="20"/>
      <w:szCs w:val="20"/>
    </w:rPr>
  </w:style>
  <w:style w:type="paragraph" w:customStyle="1" w:styleId="Nvel4-R">
    <w:name w:val="Nível 4-R"/>
    <w:basedOn w:val="Normal"/>
    <w:qFormat/>
    <w:rsid w:val="003C44AB"/>
    <w:pPr>
      <w:spacing w:before="120" w:after="120" w:line="276" w:lineRule="auto"/>
      <w:ind w:left="567"/>
      <w:jc w:val="both"/>
    </w:pPr>
    <w:rPr>
      <w:rFonts w:eastAsiaTheme="minorEastAsia" w:cs="Arial"/>
      <w:bCs/>
      <w: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08641">
      <w:bodyDiv w:val="1"/>
      <w:marLeft w:val="0"/>
      <w:marRight w:val="0"/>
      <w:marTop w:val="0"/>
      <w:marBottom w:val="0"/>
      <w:divBdr>
        <w:top w:val="none" w:sz="0" w:space="0" w:color="auto"/>
        <w:left w:val="none" w:sz="0" w:space="0" w:color="auto"/>
        <w:bottom w:val="none" w:sz="0" w:space="0" w:color="auto"/>
        <w:right w:val="none" w:sz="0" w:space="0" w:color="auto"/>
      </w:divBdr>
    </w:div>
    <w:div w:id="88652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mkf/4I1algerk0jtLxFbH5wLw==">CgMxLjAyDmgub3Y5MTd4cjd4YnJ2Mg5oLm1sNTFoNG9kNWh3MzgAciExSUhtTTlrMFdRY012bkFaSWVfbHNLTDEwRC12QmxlZWc=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2917</Words>
  <Characters>16424</Characters>
  <Application>Microsoft Office Word</Application>
  <DocSecurity>0</DocSecurity>
  <Lines>269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Viviane Romano</cp:lastModifiedBy>
  <cp:revision>136</cp:revision>
  <dcterms:created xsi:type="dcterms:W3CDTF">2026-03-03T14:54:00Z</dcterms:created>
  <dcterms:modified xsi:type="dcterms:W3CDTF">2026-04-01T21:30:00Z</dcterms:modified>
</cp:coreProperties>
</file>