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1DDA" w14:textId="10F42E40" w:rsidR="002849BA" w:rsidRPr="003A05CE" w:rsidRDefault="00D84475" w:rsidP="003A05CE">
      <w:pPr>
        <w:spacing w:after="0"/>
        <w:jc w:val="center"/>
        <w:rPr>
          <w:b/>
          <w:bCs/>
        </w:rPr>
      </w:pPr>
      <w:r w:rsidRPr="003A05CE">
        <w:rPr>
          <w:b/>
          <w:bCs/>
          <w:sz w:val="26"/>
        </w:rPr>
        <w:t>ANEXO I</w:t>
      </w:r>
      <w:r w:rsidR="003A05CE" w:rsidRPr="003A05CE">
        <w:rPr>
          <w:b/>
          <w:bCs/>
          <w:sz w:val="26"/>
        </w:rPr>
        <w:t>I</w:t>
      </w:r>
      <w:r w:rsidR="003A05CE">
        <w:rPr>
          <w:b/>
          <w:bCs/>
          <w:sz w:val="26"/>
        </w:rPr>
        <w:t xml:space="preserve"> - </w:t>
      </w:r>
      <w:r w:rsidRPr="003A05CE">
        <w:rPr>
          <w:b/>
          <w:bCs/>
          <w:sz w:val="26"/>
        </w:rPr>
        <w:t>MODELO DE PROPOSTA</w:t>
      </w:r>
      <w:r w:rsidR="003A05CE">
        <w:rPr>
          <w:b/>
          <w:bCs/>
          <w:sz w:val="26"/>
        </w:rPr>
        <w:t xml:space="preserve"> INICIAL</w:t>
      </w:r>
      <w:r w:rsidR="00CE6D83">
        <w:rPr>
          <w:b/>
          <w:bCs/>
          <w:sz w:val="26"/>
        </w:rPr>
        <w:t xml:space="preserve"> (anônima) E FINAL (identificada)</w:t>
      </w:r>
    </w:p>
    <w:p w14:paraId="155A062B" w14:textId="36C166F9" w:rsidR="002849BA" w:rsidRPr="003A05CE" w:rsidRDefault="00216B6A" w:rsidP="003A05CE">
      <w:pPr>
        <w:spacing w:after="0"/>
        <w:jc w:val="center"/>
        <w:rPr>
          <w:b/>
          <w:bCs/>
        </w:rPr>
      </w:pPr>
      <w:r>
        <w:rPr>
          <w:b/>
          <w:bCs/>
          <w:sz w:val="26"/>
        </w:rPr>
        <w:t>PROPOSTA COMERCIAL INICIAL</w:t>
      </w:r>
    </w:p>
    <w:tbl>
      <w:tblPr>
        <w:tblStyle w:val="TableGrid"/>
        <w:tblW w:w="9201" w:type="dxa"/>
        <w:tblInd w:w="-132" w:type="dxa"/>
        <w:tblCellMar>
          <w:top w:w="101" w:type="dxa"/>
          <w:left w:w="103" w:type="dxa"/>
          <w:right w:w="23" w:type="dxa"/>
        </w:tblCellMar>
        <w:tblLook w:val="04A0" w:firstRow="1" w:lastRow="0" w:firstColumn="1" w:lastColumn="0" w:noHBand="0" w:noVBand="1"/>
      </w:tblPr>
      <w:tblGrid>
        <w:gridCol w:w="4761"/>
        <w:gridCol w:w="4440"/>
      </w:tblGrid>
      <w:tr w:rsidR="002849BA" w:rsidRPr="00216B6A" w14:paraId="00BBC86D" w14:textId="77777777" w:rsidTr="006733E5">
        <w:trPr>
          <w:trHeight w:val="447"/>
        </w:trPr>
        <w:tc>
          <w:tcPr>
            <w:tcW w:w="9201" w:type="dxa"/>
            <w:gridSpan w:val="2"/>
            <w:tcBorders>
              <w:top w:val="single" w:sz="2" w:space="0" w:color="000000"/>
              <w:left w:val="single" w:sz="2" w:space="0" w:color="000000"/>
              <w:bottom w:val="single" w:sz="2" w:space="0" w:color="000000"/>
              <w:right w:val="single" w:sz="2" w:space="0" w:color="000000"/>
            </w:tcBorders>
            <w:vAlign w:val="center"/>
          </w:tcPr>
          <w:p w14:paraId="39AB6E85" w14:textId="4950644B" w:rsidR="002849BA" w:rsidRPr="00216B6A" w:rsidRDefault="003A05CE">
            <w:pPr>
              <w:rPr>
                <w:b/>
                <w:bCs/>
                <w:sz w:val="18"/>
                <w:szCs w:val="18"/>
              </w:rPr>
            </w:pPr>
            <w:r w:rsidRPr="00216B6A">
              <w:rPr>
                <w:b/>
                <w:bCs/>
                <w:sz w:val="18"/>
                <w:szCs w:val="18"/>
              </w:rPr>
              <w:t xml:space="preserve">Processo Licitatório nº </w:t>
            </w:r>
            <w:r w:rsidR="00081F4E">
              <w:rPr>
                <w:b/>
                <w:bCs/>
                <w:sz w:val="18"/>
                <w:szCs w:val="18"/>
              </w:rPr>
              <w:t>15</w:t>
            </w:r>
            <w:r w:rsidRPr="00216B6A">
              <w:rPr>
                <w:b/>
                <w:bCs/>
                <w:sz w:val="18"/>
                <w:szCs w:val="18"/>
              </w:rPr>
              <w:t>/2026 – Concorrência 0</w:t>
            </w:r>
            <w:r w:rsidR="00081F4E">
              <w:rPr>
                <w:b/>
                <w:bCs/>
                <w:sz w:val="18"/>
                <w:szCs w:val="18"/>
              </w:rPr>
              <w:t>3</w:t>
            </w:r>
            <w:r w:rsidRPr="00216B6A">
              <w:rPr>
                <w:b/>
                <w:bCs/>
                <w:sz w:val="18"/>
                <w:szCs w:val="18"/>
              </w:rPr>
              <w:t>/2026 do Município de Rio Espera/MG</w:t>
            </w:r>
          </w:p>
        </w:tc>
      </w:tr>
      <w:tr w:rsidR="002849BA" w:rsidRPr="00216B6A" w14:paraId="359B706E" w14:textId="77777777" w:rsidTr="006733E5">
        <w:trPr>
          <w:trHeight w:val="931"/>
        </w:trPr>
        <w:tc>
          <w:tcPr>
            <w:tcW w:w="9201" w:type="dxa"/>
            <w:gridSpan w:val="2"/>
            <w:tcBorders>
              <w:top w:val="single" w:sz="2" w:space="0" w:color="000000"/>
              <w:left w:val="single" w:sz="2" w:space="0" w:color="000000"/>
              <w:bottom w:val="single" w:sz="2" w:space="0" w:color="000000"/>
              <w:right w:val="single" w:sz="2" w:space="0" w:color="000000"/>
            </w:tcBorders>
            <w:vAlign w:val="center"/>
          </w:tcPr>
          <w:p w14:paraId="2C1ED343" w14:textId="1C7A38B3" w:rsidR="002849BA" w:rsidRPr="00216B6A" w:rsidRDefault="00D84475">
            <w:pPr>
              <w:rPr>
                <w:sz w:val="18"/>
                <w:szCs w:val="18"/>
              </w:rPr>
            </w:pPr>
            <w:r w:rsidRPr="00216B6A">
              <w:rPr>
                <w:sz w:val="18"/>
                <w:szCs w:val="18"/>
              </w:rPr>
              <w:t>Valor total da proposta: R$ (...) Expresso em algarismo e por extenso (Observado os limites máximos dos preços unitários constantes da planilha de quantitativos e os preços unitários constantes na planilha de preços anexa.)</w:t>
            </w:r>
          </w:p>
        </w:tc>
      </w:tr>
      <w:tr w:rsidR="002849BA" w:rsidRPr="00216B6A" w14:paraId="2C710B1D" w14:textId="77777777" w:rsidTr="006733E5">
        <w:trPr>
          <w:trHeight w:val="720"/>
        </w:trPr>
        <w:tc>
          <w:tcPr>
            <w:tcW w:w="4761" w:type="dxa"/>
            <w:tcBorders>
              <w:top w:val="single" w:sz="2" w:space="0" w:color="000000"/>
              <w:left w:val="single" w:sz="2" w:space="0" w:color="000000"/>
              <w:bottom w:val="single" w:sz="2" w:space="0" w:color="000000"/>
              <w:right w:val="single" w:sz="2" w:space="0" w:color="000000"/>
            </w:tcBorders>
            <w:vAlign w:val="center"/>
          </w:tcPr>
          <w:p w14:paraId="2735038E" w14:textId="33CECF78" w:rsidR="002849BA" w:rsidRPr="00216B6A" w:rsidRDefault="00D84475">
            <w:pPr>
              <w:ind w:firstLine="10"/>
              <w:jc w:val="both"/>
              <w:rPr>
                <w:sz w:val="18"/>
                <w:szCs w:val="18"/>
              </w:rPr>
            </w:pPr>
            <w:r w:rsidRPr="00216B6A">
              <w:rPr>
                <w:sz w:val="18"/>
                <w:szCs w:val="18"/>
              </w:rPr>
              <w:t xml:space="preserve">Validade da proposta: 60 (sessenta) dias, a partir da </w:t>
            </w:r>
            <w:r w:rsidR="003A05CE" w:rsidRPr="00216B6A">
              <w:rPr>
                <w:sz w:val="18"/>
                <w:szCs w:val="18"/>
              </w:rPr>
              <w:t>de abertura da proposta em sessão pública</w:t>
            </w:r>
            <w:r w:rsidRPr="00216B6A">
              <w:rPr>
                <w:sz w:val="18"/>
                <w:szCs w:val="18"/>
              </w:rPr>
              <w:t>.</w:t>
            </w:r>
          </w:p>
        </w:tc>
        <w:tc>
          <w:tcPr>
            <w:tcW w:w="4440" w:type="dxa"/>
            <w:tcBorders>
              <w:top w:val="single" w:sz="2" w:space="0" w:color="000000"/>
              <w:left w:val="single" w:sz="2" w:space="0" w:color="000000"/>
              <w:bottom w:val="single" w:sz="2" w:space="0" w:color="000000"/>
              <w:right w:val="single" w:sz="2" w:space="0" w:color="000000"/>
            </w:tcBorders>
          </w:tcPr>
          <w:p w14:paraId="37D61F06" w14:textId="6AFAD51E" w:rsidR="002849BA" w:rsidRPr="00216B6A" w:rsidRDefault="00D84475">
            <w:pPr>
              <w:ind w:left="10"/>
              <w:rPr>
                <w:sz w:val="18"/>
                <w:szCs w:val="18"/>
              </w:rPr>
            </w:pPr>
            <w:r w:rsidRPr="00216B6A">
              <w:rPr>
                <w:sz w:val="18"/>
                <w:szCs w:val="18"/>
              </w:rPr>
              <w:t>Prazo para entrega: conforme edital</w:t>
            </w:r>
          </w:p>
        </w:tc>
      </w:tr>
      <w:tr w:rsidR="002849BA" w:rsidRPr="00216B6A" w14:paraId="093A48FF" w14:textId="77777777" w:rsidTr="006733E5">
        <w:trPr>
          <w:trHeight w:val="461"/>
        </w:trPr>
        <w:tc>
          <w:tcPr>
            <w:tcW w:w="9201" w:type="dxa"/>
            <w:gridSpan w:val="2"/>
            <w:tcBorders>
              <w:top w:val="single" w:sz="2" w:space="0" w:color="000000"/>
              <w:left w:val="single" w:sz="2" w:space="0" w:color="000000"/>
              <w:bottom w:val="single" w:sz="2" w:space="0" w:color="000000"/>
              <w:right w:val="single" w:sz="2" w:space="0" w:color="000000"/>
            </w:tcBorders>
            <w:vAlign w:val="center"/>
          </w:tcPr>
          <w:p w14:paraId="07C41A86" w14:textId="7D1DBF38" w:rsidR="002849BA" w:rsidRPr="00216B6A" w:rsidRDefault="00D84475">
            <w:pPr>
              <w:ind w:left="10"/>
              <w:rPr>
                <w:sz w:val="18"/>
                <w:szCs w:val="18"/>
              </w:rPr>
            </w:pPr>
            <w:r w:rsidRPr="00216B6A">
              <w:rPr>
                <w:sz w:val="18"/>
                <w:szCs w:val="18"/>
              </w:rPr>
              <w:t>Prazo de garantia: 05 (cinco) anos, contados da data do recebimento definitivo.</w:t>
            </w:r>
          </w:p>
        </w:tc>
      </w:tr>
      <w:tr w:rsidR="002849BA" w:rsidRPr="00216B6A" w14:paraId="03CCA058" w14:textId="77777777" w:rsidTr="006733E5">
        <w:trPr>
          <w:trHeight w:val="3207"/>
        </w:trPr>
        <w:tc>
          <w:tcPr>
            <w:tcW w:w="9201" w:type="dxa"/>
            <w:gridSpan w:val="2"/>
            <w:tcBorders>
              <w:top w:val="single" w:sz="2" w:space="0" w:color="000000"/>
              <w:left w:val="single" w:sz="2" w:space="0" w:color="000000"/>
              <w:bottom w:val="single" w:sz="2" w:space="0" w:color="000000"/>
              <w:right w:val="single" w:sz="2" w:space="0" w:color="000000"/>
            </w:tcBorders>
            <w:vAlign w:val="center"/>
          </w:tcPr>
          <w:p w14:paraId="2A97D4BC" w14:textId="542ABFA5" w:rsidR="002849BA" w:rsidRPr="00216B6A" w:rsidRDefault="00D84475" w:rsidP="003A05CE">
            <w:pPr>
              <w:spacing w:after="70" w:line="235" w:lineRule="auto"/>
              <w:ind w:left="10" w:right="43"/>
              <w:jc w:val="both"/>
              <w:rPr>
                <w:sz w:val="18"/>
                <w:szCs w:val="18"/>
              </w:rPr>
            </w:pPr>
            <w:r w:rsidRPr="00216B6A">
              <w:rPr>
                <w:sz w:val="18"/>
                <w:szCs w:val="18"/>
              </w:rPr>
              <w:t xml:space="preserve">Declaramos que examinamos, conhecemos e nos submetemos a todas as condições contidas no edital da licitação deflagrada pela Prefeitura Municipal de </w:t>
            </w:r>
            <w:r w:rsidR="003A05CE" w:rsidRPr="00216B6A">
              <w:rPr>
                <w:noProof/>
                <w:sz w:val="18"/>
                <w:szCs w:val="18"/>
              </w:rPr>
              <w:t>Rio Espera/MG,</w:t>
            </w:r>
            <w:r w:rsidRPr="00216B6A">
              <w:rPr>
                <w:sz w:val="18"/>
                <w:szCs w:val="18"/>
              </w:rPr>
              <w:t xml:space="preserve"> modalidade Concorrência n</w:t>
            </w:r>
            <w:r w:rsidR="004F3D00">
              <w:rPr>
                <w:sz w:val="18"/>
                <w:szCs w:val="18"/>
              </w:rPr>
              <w:t>º</w:t>
            </w:r>
            <w:r w:rsidRPr="00216B6A">
              <w:rPr>
                <w:sz w:val="18"/>
                <w:szCs w:val="18"/>
                <w:vertAlign w:val="superscript"/>
              </w:rPr>
              <w:t xml:space="preserve"> </w:t>
            </w:r>
            <w:r w:rsidR="003A05CE" w:rsidRPr="00216B6A">
              <w:rPr>
                <w:sz w:val="18"/>
                <w:szCs w:val="18"/>
              </w:rPr>
              <w:t>0</w:t>
            </w:r>
            <w:r w:rsidR="004F3D00">
              <w:rPr>
                <w:sz w:val="18"/>
                <w:szCs w:val="18"/>
              </w:rPr>
              <w:t>3</w:t>
            </w:r>
            <w:r w:rsidR="003A05CE" w:rsidRPr="00216B6A">
              <w:rPr>
                <w:sz w:val="18"/>
                <w:szCs w:val="18"/>
              </w:rPr>
              <w:t>/2026</w:t>
            </w:r>
            <w:r w:rsidRPr="00216B6A">
              <w:rPr>
                <w:sz w:val="18"/>
                <w:szCs w:val="18"/>
              </w:rPr>
              <w:t>, Processo Licitatório</w:t>
            </w:r>
            <w:r w:rsidR="003A05CE" w:rsidRPr="00216B6A">
              <w:rPr>
                <w:sz w:val="18"/>
                <w:szCs w:val="18"/>
              </w:rPr>
              <w:t xml:space="preserve"> n</w:t>
            </w:r>
            <w:r w:rsidR="004F3D00">
              <w:rPr>
                <w:sz w:val="18"/>
                <w:szCs w:val="18"/>
              </w:rPr>
              <w:t>º</w:t>
            </w:r>
            <w:r w:rsidRPr="00216B6A">
              <w:rPr>
                <w:sz w:val="18"/>
                <w:szCs w:val="18"/>
                <w:vertAlign w:val="superscript"/>
              </w:rPr>
              <w:t xml:space="preserve"> </w:t>
            </w:r>
            <w:r w:rsidR="003A05CE" w:rsidRPr="00216B6A">
              <w:rPr>
                <w:sz w:val="18"/>
                <w:szCs w:val="18"/>
              </w:rPr>
              <w:t>1</w:t>
            </w:r>
            <w:r w:rsidR="004F3D00">
              <w:rPr>
                <w:sz w:val="18"/>
                <w:szCs w:val="18"/>
              </w:rPr>
              <w:t>5</w:t>
            </w:r>
            <w:r w:rsidR="003A05CE" w:rsidRPr="00216B6A">
              <w:rPr>
                <w:sz w:val="18"/>
                <w:szCs w:val="18"/>
              </w:rPr>
              <w:t>/2026</w:t>
            </w:r>
            <w:r w:rsidRPr="00216B6A">
              <w:rPr>
                <w:sz w:val="18"/>
                <w:szCs w:val="18"/>
              </w:rPr>
              <w:t>, tipo menor preço</w:t>
            </w:r>
            <w:r w:rsidR="004F3D00">
              <w:rPr>
                <w:sz w:val="18"/>
                <w:szCs w:val="18"/>
              </w:rPr>
              <w:t xml:space="preserve"> GLOBAL</w:t>
            </w:r>
            <w:r w:rsidRPr="00216B6A">
              <w:rPr>
                <w:sz w:val="18"/>
                <w:szCs w:val="18"/>
              </w:rPr>
              <w:t>. Verificamos todas as especificações contidas no edital e demais peças que compõem o processo, não havendo discrepância entre quaisquer informações ou documentos que dele façam parte. Estamos cientes de todas as condições que possam, de qualquer forma, influir nos custos assim como qualquer despesa relativa à realização integral de seu objeto, assumindo total responsabilidade pelas informações, bem como pelos erros ou omissões, contidas tanto no formulário proposta, como em seus anexos.</w:t>
            </w:r>
          </w:p>
          <w:p w14:paraId="1DC90977" w14:textId="5DB26FA3" w:rsidR="002849BA" w:rsidRPr="00216B6A" w:rsidRDefault="00D84475" w:rsidP="003A05CE">
            <w:pPr>
              <w:spacing w:after="42" w:line="216" w:lineRule="auto"/>
              <w:ind w:left="10" w:right="43"/>
              <w:jc w:val="both"/>
              <w:rPr>
                <w:sz w:val="18"/>
                <w:szCs w:val="18"/>
              </w:rPr>
            </w:pPr>
            <w:r w:rsidRPr="00216B6A">
              <w:rPr>
                <w:sz w:val="18"/>
                <w:szCs w:val="18"/>
              </w:rPr>
              <w:t>Declaramos, em caráter irrevogável e irretratável, para todos os fins de direito, que a data base para reajuste/revisão dos preços propostos é a data da apresentação da proposta, em detrimento de qualquer outra.</w:t>
            </w:r>
          </w:p>
          <w:p w14:paraId="447CD38D" w14:textId="01F0CEEE" w:rsidR="002849BA" w:rsidRPr="00216B6A" w:rsidRDefault="00D84475">
            <w:pPr>
              <w:ind w:right="80" w:firstLine="10"/>
              <w:jc w:val="both"/>
              <w:rPr>
                <w:sz w:val="18"/>
                <w:szCs w:val="18"/>
              </w:rPr>
            </w:pPr>
            <w:r w:rsidRPr="00216B6A">
              <w:rPr>
                <w:sz w:val="18"/>
                <w:szCs w:val="18"/>
              </w:rPr>
              <w:t>Declaramos também, que ocorrendo correção dos preços através de reequilíbrio econômico-financeiro, na forma do art. 124, inciso II, alínea "d", da Lei 14.133/93, do reajuste porventura concedido será compensado o percentual concedido a título de reequilíbrio econômico-financeiro.</w:t>
            </w:r>
          </w:p>
        </w:tc>
      </w:tr>
      <w:tr w:rsidR="002849BA" w:rsidRPr="00216B6A" w14:paraId="36C217F4" w14:textId="77777777" w:rsidTr="006733E5">
        <w:trPr>
          <w:trHeight w:val="931"/>
        </w:trPr>
        <w:tc>
          <w:tcPr>
            <w:tcW w:w="9201" w:type="dxa"/>
            <w:gridSpan w:val="2"/>
            <w:tcBorders>
              <w:top w:val="single" w:sz="2" w:space="0" w:color="000000"/>
              <w:left w:val="single" w:sz="2" w:space="0" w:color="000000"/>
              <w:bottom w:val="single" w:sz="2" w:space="0" w:color="000000"/>
              <w:right w:val="single" w:sz="2" w:space="0" w:color="000000"/>
            </w:tcBorders>
          </w:tcPr>
          <w:p w14:paraId="5C2FF475" w14:textId="2AFE7730" w:rsidR="002849BA" w:rsidRPr="00216B6A" w:rsidRDefault="00D84475">
            <w:pPr>
              <w:ind w:right="80" w:firstLine="10"/>
              <w:jc w:val="both"/>
              <w:rPr>
                <w:sz w:val="18"/>
                <w:szCs w:val="18"/>
              </w:rPr>
            </w:pPr>
            <w:r w:rsidRPr="00216B6A">
              <w:rPr>
                <w:sz w:val="18"/>
                <w:szCs w:val="18"/>
              </w:rPr>
              <w:t xml:space="preserve">Esta proposta é composta das informações contidas nesta folha, </w:t>
            </w:r>
            <w:r w:rsidRPr="00216B6A">
              <w:rPr>
                <w:sz w:val="18"/>
                <w:szCs w:val="18"/>
                <w:u w:val="single" w:color="000000"/>
              </w:rPr>
              <w:t xml:space="preserve">planilha de custos apresentada nos moldes daquela consignada no </w:t>
            </w:r>
            <w:r w:rsidR="00F078D1">
              <w:rPr>
                <w:sz w:val="18"/>
                <w:szCs w:val="18"/>
                <w:u w:val="single" w:color="000000"/>
              </w:rPr>
              <w:t>anteprojeto</w:t>
            </w:r>
            <w:r w:rsidRPr="00216B6A">
              <w:rPr>
                <w:sz w:val="18"/>
                <w:szCs w:val="18"/>
                <w:u w:val="single" w:color="000000"/>
              </w:rPr>
              <w:t>, planilha de demonstração do BDI, e planilha demonstrativa de custos unitários.</w:t>
            </w:r>
          </w:p>
        </w:tc>
      </w:tr>
      <w:tr w:rsidR="002849BA" w:rsidRPr="00216B6A" w14:paraId="31EE9842" w14:textId="77777777" w:rsidTr="006733E5">
        <w:trPr>
          <w:trHeight w:val="1018"/>
        </w:trPr>
        <w:tc>
          <w:tcPr>
            <w:tcW w:w="9201" w:type="dxa"/>
            <w:gridSpan w:val="2"/>
            <w:tcBorders>
              <w:top w:val="single" w:sz="2" w:space="0" w:color="000000"/>
              <w:left w:val="single" w:sz="2" w:space="0" w:color="000000"/>
              <w:bottom w:val="single" w:sz="2" w:space="0" w:color="000000"/>
              <w:right w:val="single" w:sz="2" w:space="0" w:color="000000"/>
            </w:tcBorders>
            <w:vAlign w:val="center"/>
          </w:tcPr>
          <w:p w14:paraId="4F1DB140" w14:textId="7F8709CA" w:rsidR="002849BA" w:rsidRPr="00216B6A" w:rsidRDefault="00D84475">
            <w:pPr>
              <w:spacing w:after="37"/>
              <w:ind w:left="5"/>
              <w:rPr>
                <w:sz w:val="18"/>
                <w:szCs w:val="18"/>
              </w:rPr>
            </w:pPr>
            <w:r w:rsidRPr="00216B6A">
              <w:rPr>
                <w:sz w:val="18"/>
                <w:szCs w:val="18"/>
              </w:rPr>
              <w:t>(Localidade/UF), (...) de (...) de 202</w:t>
            </w:r>
            <w:r w:rsidR="003A05CE" w:rsidRPr="00216B6A">
              <w:rPr>
                <w:sz w:val="18"/>
                <w:szCs w:val="18"/>
              </w:rPr>
              <w:t>6</w:t>
            </w:r>
            <w:r w:rsidRPr="00216B6A">
              <w:rPr>
                <w:sz w:val="18"/>
                <w:szCs w:val="18"/>
              </w:rPr>
              <w:t>.</w:t>
            </w:r>
          </w:p>
          <w:p w14:paraId="5E81BAF8" w14:textId="5E33441E" w:rsidR="002849BA" w:rsidRPr="00216B6A" w:rsidRDefault="003A05CE">
            <w:pPr>
              <w:ind w:right="95"/>
              <w:jc w:val="center"/>
              <w:rPr>
                <w:sz w:val="18"/>
                <w:szCs w:val="18"/>
              </w:rPr>
            </w:pPr>
            <w:r w:rsidRPr="00216B6A">
              <w:rPr>
                <w:sz w:val="18"/>
                <w:szCs w:val="18"/>
              </w:rPr>
              <w:t>Proposta inicial anônima</w:t>
            </w:r>
          </w:p>
        </w:tc>
      </w:tr>
    </w:tbl>
    <w:p w14:paraId="2953DF7D" w14:textId="3F9DB003" w:rsidR="002849BA" w:rsidRDefault="002849BA">
      <w:pPr>
        <w:spacing w:after="0"/>
        <w:jc w:val="right"/>
      </w:pPr>
    </w:p>
    <w:p w14:paraId="15B8EBE3" w14:textId="77777777" w:rsidR="003A05CE" w:rsidRDefault="003A05CE">
      <w:pPr>
        <w:spacing w:after="0"/>
        <w:jc w:val="right"/>
      </w:pPr>
    </w:p>
    <w:p w14:paraId="539B465E" w14:textId="06E76961" w:rsidR="003A05CE" w:rsidRDefault="003A05CE">
      <w:pPr>
        <w:spacing w:line="278" w:lineRule="auto"/>
      </w:pPr>
      <w:r>
        <w:br w:type="page"/>
      </w:r>
    </w:p>
    <w:p w14:paraId="13FC86A8" w14:textId="7E536730" w:rsidR="003A05CE" w:rsidRDefault="003A05CE" w:rsidP="003A05CE">
      <w:pPr>
        <w:spacing w:line="278" w:lineRule="auto"/>
        <w:jc w:val="center"/>
        <w:rPr>
          <w:b/>
          <w:bCs/>
        </w:rPr>
      </w:pPr>
      <w:r w:rsidRPr="003A05CE">
        <w:rPr>
          <w:b/>
          <w:bCs/>
        </w:rPr>
        <w:lastRenderedPageBreak/>
        <w:t>MODELO PROPOSTA REAJUSTADA (IDENTIFICADA)</w:t>
      </w:r>
    </w:p>
    <w:p w14:paraId="6935D703" w14:textId="2E8E774E" w:rsidR="00216B6A" w:rsidRDefault="00216B6A" w:rsidP="003A05CE">
      <w:pPr>
        <w:spacing w:line="278" w:lineRule="auto"/>
        <w:jc w:val="center"/>
        <w:rPr>
          <w:b/>
          <w:bCs/>
        </w:rPr>
      </w:pPr>
      <w:r>
        <w:rPr>
          <w:b/>
          <w:bCs/>
        </w:rPr>
        <w:t>PROPOSTA COMERCIAL FINAL</w:t>
      </w:r>
    </w:p>
    <w:p w14:paraId="67DBEA1F" w14:textId="6894F995" w:rsidR="00DA0C95" w:rsidRPr="003A05CE" w:rsidRDefault="00DA0C95" w:rsidP="003A05CE">
      <w:pPr>
        <w:spacing w:line="278" w:lineRule="auto"/>
        <w:jc w:val="center"/>
        <w:rPr>
          <w:b/>
          <w:bCs/>
        </w:rPr>
      </w:pPr>
      <w:r>
        <w:rPr>
          <w:b/>
          <w:bCs/>
        </w:rPr>
        <w:t>Concorrência 0</w:t>
      </w:r>
      <w:r w:rsidR="00F078D1">
        <w:rPr>
          <w:b/>
          <w:bCs/>
        </w:rPr>
        <w:t>3</w:t>
      </w:r>
      <w:r>
        <w:rPr>
          <w:b/>
          <w:bCs/>
        </w:rPr>
        <w:t>/2026 – Processo nº 1</w:t>
      </w:r>
      <w:r w:rsidR="00F078D1">
        <w:rPr>
          <w:b/>
          <w:bCs/>
        </w:rPr>
        <w:t>5</w:t>
      </w:r>
      <w:r>
        <w:rPr>
          <w:b/>
          <w:bCs/>
        </w:rPr>
        <w:t>/2026</w:t>
      </w:r>
    </w:p>
    <w:tbl>
      <w:tblPr>
        <w:tblStyle w:val="TableGrid"/>
        <w:tblW w:w="9201" w:type="dxa"/>
        <w:tblInd w:w="-132" w:type="dxa"/>
        <w:tblCellMar>
          <w:top w:w="101" w:type="dxa"/>
          <w:left w:w="103" w:type="dxa"/>
          <w:right w:w="23" w:type="dxa"/>
        </w:tblCellMar>
        <w:tblLook w:val="04A0" w:firstRow="1" w:lastRow="0" w:firstColumn="1" w:lastColumn="0" w:noHBand="0" w:noVBand="1"/>
      </w:tblPr>
      <w:tblGrid>
        <w:gridCol w:w="2397"/>
        <w:gridCol w:w="1720"/>
        <w:gridCol w:w="644"/>
        <w:gridCol w:w="613"/>
        <w:gridCol w:w="3827"/>
      </w:tblGrid>
      <w:tr w:rsidR="003A05CE" w:rsidRPr="003A05CE" w14:paraId="7DDD56B6" w14:textId="77777777" w:rsidTr="006733E5">
        <w:trPr>
          <w:trHeight w:val="447"/>
        </w:trPr>
        <w:tc>
          <w:tcPr>
            <w:tcW w:w="9201" w:type="dxa"/>
            <w:gridSpan w:val="5"/>
            <w:tcBorders>
              <w:top w:val="single" w:sz="2" w:space="0" w:color="000000"/>
              <w:left w:val="single" w:sz="2" w:space="0" w:color="000000"/>
              <w:bottom w:val="single" w:sz="2" w:space="0" w:color="000000"/>
              <w:right w:val="single" w:sz="2" w:space="0" w:color="000000"/>
            </w:tcBorders>
            <w:vAlign w:val="center"/>
          </w:tcPr>
          <w:p w14:paraId="66F91D13" w14:textId="77777777" w:rsidR="003A05CE" w:rsidRPr="003A05CE" w:rsidRDefault="003A05CE" w:rsidP="008103F2">
            <w:pPr>
              <w:rPr>
                <w:sz w:val="18"/>
                <w:szCs w:val="18"/>
              </w:rPr>
            </w:pPr>
            <w:r w:rsidRPr="003A05CE">
              <w:rPr>
                <w:sz w:val="18"/>
                <w:szCs w:val="18"/>
              </w:rPr>
              <w:t>01 — Razão Social da Proponente</w:t>
            </w:r>
          </w:p>
        </w:tc>
      </w:tr>
      <w:tr w:rsidR="003A05CE" w:rsidRPr="003A05CE" w14:paraId="6B1C5F0C" w14:textId="77777777" w:rsidTr="006733E5">
        <w:trPr>
          <w:trHeight w:val="418"/>
        </w:trPr>
        <w:tc>
          <w:tcPr>
            <w:tcW w:w="4117" w:type="dxa"/>
            <w:gridSpan w:val="2"/>
            <w:tcBorders>
              <w:top w:val="single" w:sz="2" w:space="0" w:color="000000"/>
              <w:left w:val="single" w:sz="2" w:space="0" w:color="000000"/>
              <w:bottom w:val="single" w:sz="2" w:space="0" w:color="000000"/>
              <w:right w:val="single" w:sz="2" w:space="0" w:color="000000"/>
            </w:tcBorders>
            <w:vAlign w:val="center"/>
          </w:tcPr>
          <w:p w14:paraId="2F548B24" w14:textId="77777777" w:rsidR="003A05CE" w:rsidRPr="003A05CE" w:rsidRDefault="003A05CE" w:rsidP="008103F2">
            <w:pPr>
              <w:rPr>
                <w:sz w:val="18"/>
                <w:szCs w:val="18"/>
              </w:rPr>
            </w:pPr>
            <w:r w:rsidRPr="003A05CE">
              <w:rPr>
                <w:sz w:val="18"/>
                <w:szCs w:val="18"/>
              </w:rPr>
              <w:t xml:space="preserve">02 - CNPJ/MF </w:t>
            </w:r>
            <w:proofErr w:type="gramStart"/>
            <w:r w:rsidRPr="003A05CE">
              <w:rPr>
                <w:sz w:val="18"/>
                <w:szCs w:val="18"/>
              </w:rPr>
              <w:t>n</w:t>
            </w:r>
            <w:proofErr w:type="gramEnd"/>
            <w:r w:rsidRPr="003A05CE">
              <w:rPr>
                <w:sz w:val="18"/>
                <w:szCs w:val="18"/>
              </w:rPr>
              <w:t xml:space="preserve"> </w:t>
            </w:r>
            <w:proofErr w:type="gramStart"/>
            <w:r w:rsidRPr="003A05CE">
              <w:rPr>
                <w:sz w:val="18"/>
                <w:szCs w:val="18"/>
                <w:vertAlign w:val="superscript"/>
              </w:rPr>
              <w:t xml:space="preserve">o </w:t>
            </w:r>
            <w:r w:rsidRPr="003A05CE">
              <w:rPr>
                <w:sz w:val="18"/>
                <w:szCs w:val="18"/>
              </w:rPr>
              <w:t>:</w:t>
            </w:r>
            <w:proofErr w:type="gramEnd"/>
          </w:p>
        </w:tc>
        <w:tc>
          <w:tcPr>
            <w:tcW w:w="5084" w:type="dxa"/>
            <w:gridSpan w:val="3"/>
            <w:tcBorders>
              <w:top w:val="single" w:sz="2" w:space="0" w:color="000000"/>
              <w:left w:val="single" w:sz="2" w:space="0" w:color="000000"/>
              <w:bottom w:val="single" w:sz="2" w:space="0" w:color="000000"/>
              <w:right w:val="single" w:sz="2" w:space="0" w:color="000000"/>
            </w:tcBorders>
            <w:vAlign w:val="center"/>
          </w:tcPr>
          <w:p w14:paraId="596AA3D7" w14:textId="77777777" w:rsidR="003A05CE" w:rsidRPr="003A05CE" w:rsidRDefault="003A05CE" w:rsidP="008103F2">
            <w:pPr>
              <w:rPr>
                <w:sz w:val="18"/>
                <w:szCs w:val="18"/>
              </w:rPr>
            </w:pPr>
            <w:r w:rsidRPr="003A05CE">
              <w:rPr>
                <w:sz w:val="18"/>
                <w:szCs w:val="18"/>
              </w:rPr>
              <w:t xml:space="preserve">03 - Inscrição Estadual </w:t>
            </w:r>
            <w:proofErr w:type="gramStart"/>
            <w:r w:rsidRPr="003A05CE">
              <w:rPr>
                <w:sz w:val="18"/>
                <w:szCs w:val="18"/>
              </w:rPr>
              <w:t>n</w:t>
            </w:r>
            <w:proofErr w:type="gramEnd"/>
            <w:r w:rsidRPr="003A05CE">
              <w:rPr>
                <w:sz w:val="18"/>
                <w:szCs w:val="18"/>
              </w:rPr>
              <w:t xml:space="preserve"> </w:t>
            </w:r>
            <w:proofErr w:type="gramStart"/>
            <w:r w:rsidRPr="003A05CE">
              <w:rPr>
                <w:sz w:val="18"/>
                <w:szCs w:val="18"/>
                <w:vertAlign w:val="superscript"/>
              </w:rPr>
              <w:t xml:space="preserve">o </w:t>
            </w:r>
            <w:r w:rsidRPr="003A05CE">
              <w:rPr>
                <w:sz w:val="18"/>
                <w:szCs w:val="18"/>
              </w:rPr>
              <w:t>:</w:t>
            </w:r>
            <w:proofErr w:type="gramEnd"/>
          </w:p>
        </w:tc>
      </w:tr>
      <w:tr w:rsidR="003A05CE" w:rsidRPr="003A05CE" w14:paraId="0A9682B5" w14:textId="77777777" w:rsidTr="006733E5">
        <w:trPr>
          <w:trHeight w:val="418"/>
        </w:trPr>
        <w:tc>
          <w:tcPr>
            <w:tcW w:w="9201" w:type="dxa"/>
            <w:gridSpan w:val="5"/>
            <w:tcBorders>
              <w:top w:val="single" w:sz="2" w:space="0" w:color="000000"/>
              <w:left w:val="single" w:sz="2" w:space="0" w:color="000000"/>
              <w:bottom w:val="single" w:sz="2" w:space="0" w:color="000000"/>
              <w:right w:val="single" w:sz="2" w:space="0" w:color="000000"/>
            </w:tcBorders>
            <w:vAlign w:val="center"/>
          </w:tcPr>
          <w:p w14:paraId="3A77376F" w14:textId="77777777" w:rsidR="003A05CE" w:rsidRPr="003A05CE" w:rsidRDefault="003A05CE" w:rsidP="008103F2">
            <w:pPr>
              <w:rPr>
                <w:sz w:val="18"/>
                <w:szCs w:val="18"/>
              </w:rPr>
            </w:pPr>
            <w:r w:rsidRPr="003A05CE">
              <w:rPr>
                <w:sz w:val="18"/>
                <w:szCs w:val="18"/>
              </w:rPr>
              <w:t>04 - Endereço:</w:t>
            </w:r>
          </w:p>
        </w:tc>
      </w:tr>
      <w:tr w:rsidR="003A05CE" w:rsidRPr="003A05CE" w14:paraId="361F0CD0" w14:textId="77777777" w:rsidTr="006733E5">
        <w:trPr>
          <w:trHeight w:val="449"/>
        </w:trPr>
        <w:tc>
          <w:tcPr>
            <w:tcW w:w="2397" w:type="dxa"/>
            <w:tcBorders>
              <w:top w:val="single" w:sz="2" w:space="0" w:color="000000"/>
              <w:left w:val="single" w:sz="2" w:space="0" w:color="000000"/>
              <w:bottom w:val="single" w:sz="2" w:space="0" w:color="000000"/>
              <w:right w:val="single" w:sz="2" w:space="0" w:color="000000"/>
            </w:tcBorders>
            <w:vAlign w:val="center"/>
          </w:tcPr>
          <w:p w14:paraId="4B210403" w14:textId="77777777" w:rsidR="003A05CE" w:rsidRPr="003A05CE" w:rsidRDefault="003A05CE" w:rsidP="008103F2">
            <w:pPr>
              <w:rPr>
                <w:sz w:val="18"/>
                <w:szCs w:val="18"/>
              </w:rPr>
            </w:pPr>
            <w:r w:rsidRPr="003A05CE">
              <w:rPr>
                <w:sz w:val="18"/>
                <w:szCs w:val="18"/>
              </w:rPr>
              <w:t>05 - Bairro:</w:t>
            </w:r>
          </w:p>
        </w:tc>
        <w:tc>
          <w:tcPr>
            <w:tcW w:w="2977" w:type="dxa"/>
            <w:gridSpan w:val="3"/>
            <w:tcBorders>
              <w:top w:val="single" w:sz="2" w:space="0" w:color="000000"/>
              <w:left w:val="single" w:sz="2" w:space="0" w:color="000000"/>
              <w:bottom w:val="single" w:sz="2" w:space="0" w:color="000000"/>
              <w:right w:val="single" w:sz="2" w:space="0" w:color="000000"/>
            </w:tcBorders>
            <w:vAlign w:val="center"/>
          </w:tcPr>
          <w:p w14:paraId="4CA3D203" w14:textId="77777777" w:rsidR="003A05CE" w:rsidRPr="003A05CE" w:rsidRDefault="003A05CE" w:rsidP="008103F2">
            <w:pPr>
              <w:rPr>
                <w:sz w:val="18"/>
                <w:szCs w:val="18"/>
              </w:rPr>
            </w:pPr>
            <w:r w:rsidRPr="003A05CE">
              <w:rPr>
                <w:sz w:val="18"/>
                <w:szCs w:val="18"/>
              </w:rPr>
              <w:t>Cidade/UF</w:t>
            </w:r>
          </w:p>
        </w:tc>
        <w:tc>
          <w:tcPr>
            <w:tcW w:w="3827" w:type="dxa"/>
            <w:tcBorders>
              <w:top w:val="single" w:sz="2" w:space="0" w:color="000000"/>
              <w:left w:val="single" w:sz="2" w:space="0" w:color="000000"/>
              <w:bottom w:val="single" w:sz="2" w:space="0" w:color="000000"/>
              <w:right w:val="single" w:sz="2" w:space="0" w:color="000000"/>
            </w:tcBorders>
            <w:vAlign w:val="center"/>
          </w:tcPr>
          <w:p w14:paraId="43BC9EA6" w14:textId="77777777" w:rsidR="003A05CE" w:rsidRPr="003A05CE" w:rsidRDefault="003A05CE" w:rsidP="008103F2">
            <w:pPr>
              <w:rPr>
                <w:sz w:val="18"/>
                <w:szCs w:val="18"/>
              </w:rPr>
            </w:pPr>
            <w:r w:rsidRPr="003A05CE">
              <w:rPr>
                <w:sz w:val="18"/>
                <w:szCs w:val="18"/>
              </w:rPr>
              <w:t>CEP</w:t>
            </w:r>
          </w:p>
        </w:tc>
      </w:tr>
      <w:tr w:rsidR="003A05CE" w:rsidRPr="003A05CE" w14:paraId="36B362B4" w14:textId="77777777" w:rsidTr="006733E5">
        <w:trPr>
          <w:trHeight w:val="420"/>
        </w:trPr>
        <w:tc>
          <w:tcPr>
            <w:tcW w:w="2397" w:type="dxa"/>
            <w:tcBorders>
              <w:top w:val="single" w:sz="2" w:space="0" w:color="000000"/>
              <w:left w:val="single" w:sz="2" w:space="0" w:color="000000"/>
              <w:bottom w:val="single" w:sz="2" w:space="0" w:color="000000"/>
              <w:right w:val="single" w:sz="2" w:space="0" w:color="000000"/>
            </w:tcBorders>
            <w:vAlign w:val="center"/>
          </w:tcPr>
          <w:p w14:paraId="603B5E7A" w14:textId="77777777" w:rsidR="003A05CE" w:rsidRPr="003A05CE" w:rsidRDefault="003A05CE" w:rsidP="008103F2">
            <w:pPr>
              <w:rPr>
                <w:sz w:val="18"/>
                <w:szCs w:val="18"/>
              </w:rPr>
            </w:pPr>
            <w:r w:rsidRPr="003A05CE">
              <w:rPr>
                <w:sz w:val="18"/>
                <w:szCs w:val="18"/>
              </w:rPr>
              <w:t>06 _ Fone:</w:t>
            </w:r>
          </w:p>
        </w:tc>
        <w:tc>
          <w:tcPr>
            <w:tcW w:w="2977" w:type="dxa"/>
            <w:gridSpan w:val="3"/>
            <w:tcBorders>
              <w:top w:val="single" w:sz="2" w:space="0" w:color="000000"/>
              <w:left w:val="single" w:sz="2" w:space="0" w:color="000000"/>
              <w:bottom w:val="single" w:sz="2" w:space="0" w:color="000000"/>
              <w:right w:val="single" w:sz="2" w:space="0" w:color="000000"/>
            </w:tcBorders>
            <w:vAlign w:val="center"/>
          </w:tcPr>
          <w:p w14:paraId="60A46322" w14:textId="77777777" w:rsidR="003A05CE" w:rsidRPr="003A05CE" w:rsidRDefault="003A05CE" w:rsidP="008103F2">
            <w:pPr>
              <w:ind w:left="10"/>
              <w:rPr>
                <w:sz w:val="18"/>
                <w:szCs w:val="18"/>
              </w:rPr>
            </w:pPr>
            <w:r w:rsidRPr="003A05CE">
              <w:rPr>
                <w:sz w:val="18"/>
                <w:szCs w:val="18"/>
              </w:rPr>
              <w:t>Fax:</w:t>
            </w:r>
          </w:p>
        </w:tc>
        <w:tc>
          <w:tcPr>
            <w:tcW w:w="3827" w:type="dxa"/>
            <w:tcBorders>
              <w:top w:val="single" w:sz="2" w:space="0" w:color="000000"/>
              <w:left w:val="single" w:sz="2" w:space="0" w:color="000000"/>
              <w:bottom w:val="single" w:sz="2" w:space="0" w:color="000000"/>
              <w:right w:val="single" w:sz="2" w:space="0" w:color="000000"/>
            </w:tcBorders>
            <w:vAlign w:val="center"/>
          </w:tcPr>
          <w:p w14:paraId="1D7BF003" w14:textId="77777777" w:rsidR="003A05CE" w:rsidRPr="003A05CE" w:rsidRDefault="003A05CE" w:rsidP="008103F2">
            <w:pPr>
              <w:ind w:left="10"/>
              <w:rPr>
                <w:sz w:val="18"/>
                <w:szCs w:val="18"/>
              </w:rPr>
            </w:pPr>
            <w:r w:rsidRPr="003A05CE">
              <w:rPr>
                <w:sz w:val="18"/>
                <w:szCs w:val="18"/>
              </w:rPr>
              <w:t>E-mail</w:t>
            </w:r>
          </w:p>
        </w:tc>
      </w:tr>
      <w:tr w:rsidR="003A05CE" w:rsidRPr="003A05CE" w14:paraId="634A9402" w14:textId="77777777" w:rsidTr="006733E5">
        <w:trPr>
          <w:trHeight w:val="418"/>
        </w:trPr>
        <w:tc>
          <w:tcPr>
            <w:tcW w:w="9201" w:type="dxa"/>
            <w:gridSpan w:val="5"/>
            <w:tcBorders>
              <w:top w:val="single" w:sz="2" w:space="0" w:color="000000"/>
              <w:left w:val="single" w:sz="2" w:space="0" w:color="000000"/>
              <w:bottom w:val="single" w:sz="2" w:space="0" w:color="000000"/>
              <w:right w:val="single" w:sz="2" w:space="0" w:color="000000"/>
            </w:tcBorders>
            <w:vAlign w:val="center"/>
          </w:tcPr>
          <w:p w14:paraId="1ADE7566" w14:textId="4BBAE815" w:rsidR="003A05CE" w:rsidRPr="003A05CE" w:rsidRDefault="003A05CE" w:rsidP="008103F2">
            <w:pPr>
              <w:rPr>
                <w:sz w:val="18"/>
                <w:szCs w:val="18"/>
              </w:rPr>
            </w:pPr>
            <w:r w:rsidRPr="003A05CE">
              <w:rPr>
                <w:sz w:val="18"/>
                <w:szCs w:val="18"/>
              </w:rPr>
              <w:t xml:space="preserve">07 </w:t>
            </w:r>
            <w:r>
              <w:rPr>
                <w:sz w:val="18"/>
                <w:szCs w:val="18"/>
              </w:rPr>
              <w:t>-</w:t>
            </w:r>
            <w:r w:rsidRPr="003A05CE">
              <w:rPr>
                <w:sz w:val="18"/>
                <w:szCs w:val="18"/>
              </w:rPr>
              <w:t xml:space="preserve"> Nome para contato</w:t>
            </w:r>
            <w:r w:rsidR="002F17D8">
              <w:rPr>
                <w:sz w:val="18"/>
                <w:szCs w:val="18"/>
              </w:rPr>
              <w:t>:</w:t>
            </w:r>
          </w:p>
        </w:tc>
      </w:tr>
      <w:tr w:rsidR="003A05CE" w:rsidRPr="003A05CE" w14:paraId="54FA9BDA" w14:textId="77777777" w:rsidTr="006733E5">
        <w:trPr>
          <w:trHeight w:val="447"/>
        </w:trPr>
        <w:tc>
          <w:tcPr>
            <w:tcW w:w="9201" w:type="dxa"/>
            <w:gridSpan w:val="5"/>
            <w:tcBorders>
              <w:top w:val="single" w:sz="2" w:space="0" w:color="000000"/>
              <w:left w:val="single" w:sz="2" w:space="0" w:color="000000"/>
              <w:bottom w:val="single" w:sz="2" w:space="0" w:color="000000"/>
              <w:right w:val="single" w:sz="2" w:space="0" w:color="000000"/>
            </w:tcBorders>
            <w:vAlign w:val="center"/>
          </w:tcPr>
          <w:p w14:paraId="3F1CF548" w14:textId="45550265" w:rsidR="003A05CE" w:rsidRPr="003A05CE" w:rsidRDefault="003A05CE" w:rsidP="008103F2">
            <w:pPr>
              <w:rPr>
                <w:sz w:val="18"/>
                <w:szCs w:val="18"/>
              </w:rPr>
            </w:pPr>
            <w:r w:rsidRPr="003A05CE">
              <w:rPr>
                <w:sz w:val="18"/>
                <w:szCs w:val="18"/>
              </w:rPr>
              <w:t xml:space="preserve">08 </w:t>
            </w:r>
            <w:r>
              <w:rPr>
                <w:sz w:val="18"/>
                <w:szCs w:val="18"/>
              </w:rPr>
              <w:t>–</w:t>
            </w:r>
            <w:r w:rsidRPr="003A05CE">
              <w:rPr>
                <w:sz w:val="18"/>
                <w:szCs w:val="18"/>
              </w:rPr>
              <w:t xml:space="preserve"> </w:t>
            </w:r>
            <w:r>
              <w:rPr>
                <w:sz w:val="18"/>
                <w:szCs w:val="18"/>
              </w:rPr>
              <w:t>E-mail para contato:</w:t>
            </w:r>
          </w:p>
        </w:tc>
      </w:tr>
      <w:tr w:rsidR="003A05CE" w:rsidRPr="003A05CE" w14:paraId="2222E56E" w14:textId="77777777" w:rsidTr="006733E5">
        <w:trPr>
          <w:trHeight w:val="931"/>
        </w:trPr>
        <w:tc>
          <w:tcPr>
            <w:tcW w:w="9201" w:type="dxa"/>
            <w:gridSpan w:val="5"/>
            <w:tcBorders>
              <w:top w:val="single" w:sz="2" w:space="0" w:color="000000"/>
              <w:left w:val="single" w:sz="2" w:space="0" w:color="000000"/>
              <w:bottom w:val="single" w:sz="2" w:space="0" w:color="000000"/>
              <w:right w:val="single" w:sz="2" w:space="0" w:color="000000"/>
            </w:tcBorders>
            <w:vAlign w:val="center"/>
          </w:tcPr>
          <w:p w14:paraId="2D39EC16" w14:textId="77777777" w:rsidR="003A05CE" w:rsidRPr="003A05CE" w:rsidRDefault="003A05CE" w:rsidP="008103F2">
            <w:pPr>
              <w:rPr>
                <w:sz w:val="18"/>
                <w:szCs w:val="18"/>
              </w:rPr>
            </w:pPr>
            <w:r w:rsidRPr="003A05CE">
              <w:rPr>
                <w:sz w:val="18"/>
                <w:szCs w:val="18"/>
              </w:rPr>
              <w:t>09- Valor total da proposta: R$ (...) Expresso em algarismo e por extenso (Observado os limites máximos dos preços unitários constantes da planilha de quantitativos e os preços unitários constantes na planilha de preços anexa.)</w:t>
            </w:r>
          </w:p>
        </w:tc>
      </w:tr>
      <w:tr w:rsidR="003A05CE" w:rsidRPr="003A05CE" w14:paraId="7E28167D" w14:textId="77777777" w:rsidTr="006733E5">
        <w:trPr>
          <w:trHeight w:val="720"/>
        </w:trPr>
        <w:tc>
          <w:tcPr>
            <w:tcW w:w="4761" w:type="dxa"/>
            <w:gridSpan w:val="3"/>
            <w:tcBorders>
              <w:top w:val="single" w:sz="2" w:space="0" w:color="000000"/>
              <w:left w:val="single" w:sz="2" w:space="0" w:color="000000"/>
              <w:bottom w:val="single" w:sz="2" w:space="0" w:color="000000"/>
              <w:right w:val="single" w:sz="2" w:space="0" w:color="000000"/>
            </w:tcBorders>
            <w:vAlign w:val="center"/>
          </w:tcPr>
          <w:p w14:paraId="2FC873D8" w14:textId="25875A69" w:rsidR="003A05CE" w:rsidRPr="003A05CE" w:rsidRDefault="003A05CE" w:rsidP="008103F2">
            <w:pPr>
              <w:ind w:firstLine="10"/>
              <w:jc w:val="both"/>
              <w:rPr>
                <w:sz w:val="18"/>
                <w:szCs w:val="18"/>
              </w:rPr>
            </w:pPr>
            <w:r w:rsidRPr="003A05CE">
              <w:rPr>
                <w:sz w:val="18"/>
                <w:szCs w:val="18"/>
              </w:rPr>
              <w:t xml:space="preserve">10 -Validade da proposta: 60 (sessenta) dias, a partir da </w:t>
            </w:r>
            <w:r>
              <w:rPr>
                <w:sz w:val="18"/>
                <w:szCs w:val="18"/>
              </w:rPr>
              <w:t>data de abertura das propostas em sessão pública</w:t>
            </w:r>
            <w:r w:rsidRPr="003A05CE">
              <w:rPr>
                <w:sz w:val="18"/>
                <w:szCs w:val="18"/>
              </w:rPr>
              <w:t>.</w:t>
            </w:r>
          </w:p>
        </w:tc>
        <w:tc>
          <w:tcPr>
            <w:tcW w:w="4440" w:type="dxa"/>
            <w:gridSpan w:val="2"/>
            <w:tcBorders>
              <w:top w:val="single" w:sz="2" w:space="0" w:color="000000"/>
              <w:left w:val="single" w:sz="2" w:space="0" w:color="000000"/>
              <w:bottom w:val="single" w:sz="2" w:space="0" w:color="000000"/>
              <w:right w:val="single" w:sz="2" w:space="0" w:color="000000"/>
            </w:tcBorders>
          </w:tcPr>
          <w:p w14:paraId="3810F8DD" w14:textId="77777777" w:rsidR="003A05CE" w:rsidRPr="003A05CE" w:rsidRDefault="003A05CE" w:rsidP="008103F2">
            <w:pPr>
              <w:ind w:left="10"/>
              <w:rPr>
                <w:sz w:val="18"/>
                <w:szCs w:val="18"/>
              </w:rPr>
            </w:pPr>
            <w:r w:rsidRPr="003A05CE">
              <w:rPr>
                <w:sz w:val="18"/>
                <w:szCs w:val="18"/>
              </w:rPr>
              <w:t>1 1 -Prazo para entrega: conforme edital</w:t>
            </w:r>
          </w:p>
        </w:tc>
      </w:tr>
      <w:tr w:rsidR="003A05CE" w:rsidRPr="003A05CE" w14:paraId="3C71FEC8" w14:textId="77777777" w:rsidTr="006733E5">
        <w:trPr>
          <w:trHeight w:val="461"/>
        </w:trPr>
        <w:tc>
          <w:tcPr>
            <w:tcW w:w="9201" w:type="dxa"/>
            <w:gridSpan w:val="5"/>
            <w:tcBorders>
              <w:top w:val="single" w:sz="2" w:space="0" w:color="000000"/>
              <w:left w:val="single" w:sz="2" w:space="0" w:color="000000"/>
              <w:bottom w:val="single" w:sz="2" w:space="0" w:color="000000"/>
              <w:right w:val="single" w:sz="2" w:space="0" w:color="000000"/>
            </w:tcBorders>
            <w:vAlign w:val="center"/>
          </w:tcPr>
          <w:p w14:paraId="62F3C24D" w14:textId="77777777" w:rsidR="003A05CE" w:rsidRPr="003A05CE" w:rsidRDefault="003A05CE" w:rsidP="008103F2">
            <w:pPr>
              <w:ind w:left="10"/>
              <w:rPr>
                <w:sz w:val="18"/>
                <w:szCs w:val="18"/>
              </w:rPr>
            </w:pPr>
            <w:r w:rsidRPr="003A05CE">
              <w:rPr>
                <w:sz w:val="18"/>
                <w:szCs w:val="18"/>
              </w:rPr>
              <w:t>12 - Prazo de garantia: 05 (cinco) anos, contados da data do recebimento definitivo.</w:t>
            </w:r>
          </w:p>
        </w:tc>
      </w:tr>
      <w:tr w:rsidR="003A05CE" w:rsidRPr="003A05CE" w14:paraId="4FFE1FD0" w14:textId="77777777" w:rsidTr="006733E5">
        <w:trPr>
          <w:trHeight w:val="418"/>
        </w:trPr>
        <w:tc>
          <w:tcPr>
            <w:tcW w:w="2397" w:type="dxa"/>
            <w:tcBorders>
              <w:top w:val="single" w:sz="2" w:space="0" w:color="000000"/>
              <w:left w:val="single" w:sz="2" w:space="0" w:color="000000"/>
              <w:bottom w:val="single" w:sz="2" w:space="0" w:color="000000"/>
              <w:right w:val="single" w:sz="2" w:space="0" w:color="000000"/>
            </w:tcBorders>
            <w:vAlign w:val="center"/>
          </w:tcPr>
          <w:p w14:paraId="7C480D54" w14:textId="77777777" w:rsidR="003A05CE" w:rsidRPr="003A05CE" w:rsidRDefault="003A05CE" w:rsidP="008103F2">
            <w:pPr>
              <w:ind w:left="10"/>
              <w:rPr>
                <w:sz w:val="18"/>
                <w:szCs w:val="18"/>
              </w:rPr>
            </w:pPr>
            <w:r w:rsidRPr="003A05CE">
              <w:rPr>
                <w:sz w:val="18"/>
                <w:szCs w:val="18"/>
              </w:rPr>
              <w:t xml:space="preserve">13- Conta corrente </w:t>
            </w:r>
            <w:proofErr w:type="gramStart"/>
            <w:r w:rsidRPr="003A05CE">
              <w:rPr>
                <w:sz w:val="18"/>
                <w:szCs w:val="18"/>
              </w:rPr>
              <w:t>n</w:t>
            </w:r>
            <w:proofErr w:type="gramEnd"/>
            <w:r w:rsidRPr="003A05CE">
              <w:rPr>
                <w:sz w:val="18"/>
                <w:szCs w:val="18"/>
              </w:rPr>
              <w:t xml:space="preserve"> </w:t>
            </w:r>
            <w:proofErr w:type="gramStart"/>
            <w:r w:rsidRPr="003A05CE">
              <w:rPr>
                <w:sz w:val="18"/>
                <w:szCs w:val="18"/>
                <w:vertAlign w:val="superscript"/>
              </w:rPr>
              <w:t xml:space="preserve">o </w:t>
            </w:r>
            <w:r w:rsidRPr="003A05CE">
              <w:rPr>
                <w:sz w:val="18"/>
                <w:szCs w:val="18"/>
              </w:rPr>
              <w:t>:</w:t>
            </w:r>
            <w:proofErr w:type="gramEnd"/>
          </w:p>
        </w:tc>
        <w:tc>
          <w:tcPr>
            <w:tcW w:w="2977" w:type="dxa"/>
            <w:gridSpan w:val="3"/>
            <w:tcBorders>
              <w:top w:val="single" w:sz="2" w:space="0" w:color="000000"/>
              <w:left w:val="single" w:sz="2" w:space="0" w:color="000000"/>
              <w:bottom w:val="single" w:sz="2" w:space="0" w:color="000000"/>
              <w:right w:val="single" w:sz="2" w:space="0" w:color="000000"/>
            </w:tcBorders>
            <w:vAlign w:val="center"/>
          </w:tcPr>
          <w:p w14:paraId="73344513" w14:textId="77777777" w:rsidR="003A05CE" w:rsidRPr="003A05CE" w:rsidRDefault="003A05CE" w:rsidP="008103F2">
            <w:pPr>
              <w:ind w:left="10"/>
              <w:rPr>
                <w:sz w:val="18"/>
                <w:szCs w:val="18"/>
              </w:rPr>
            </w:pPr>
            <w:r w:rsidRPr="003A05CE">
              <w:rPr>
                <w:sz w:val="18"/>
                <w:szCs w:val="18"/>
              </w:rPr>
              <w:t>14- Nome e número do banco</w:t>
            </w:r>
          </w:p>
        </w:tc>
        <w:tc>
          <w:tcPr>
            <w:tcW w:w="3827" w:type="dxa"/>
            <w:tcBorders>
              <w:top w:val="single" w:sz="2" w:space="0" w:color="000000"/>
              <w:left w:val="single" w:sz="2" w:space="0" w:color="000000"/>
              <w:bottom w:val="single" w:sz="2" w:space="0" w:color="000000"/>
              <w:right w:val="single" w:sz="2" w:space="0" w:color="000000"/>
            </w:tcBorders>
            <w:vAlign w:val="center"/>
          </w:tcPr>
          <w:p w14:paraId="374AE9F5" w14:textId="5A4EB2A5" w:rsidR="003A05CE" w:rsidRPr="003A05CE" w:rsidRDefault="003A05CE" w:rsidP="008103F2">
            <w:pPr>
              <w:ind w:left="10"/>
              <w:rPr>
                <w:sz w:val="18"/>
                <w:szCs w:val="18"/>
              </w:rPr>
            </w:pPr>
            <w:r w:rsidRPr="003A05CE">
              <w:rPr>
                <w:sz w:val="18"/>
                <w:szCs w:val="18"/>
              </w:rPr>
              <w:t>15-Nome e número da</w:t>
            </w:r>
            <w:r>
              <w:rPr>
                <w:sz w:val="18"/>
                <w:szCs w:val="18"/>
              </w:rPr>
              <w:t xml:space="preserve"> </w:t>
            </w:r>
            <w:r w:rsidRPr="003A05CE">
              <w:rPr>
                <w:sz w:val="18"/>
                <w:szCs w:val="18"/>
              </w:rPr>
              <w:t>Agência</w:t>
            </w:r>
            <w:r w:rsidR="006733E5">
              <w:rPr>
                <w:sz w:val="18"/>
                <w:szCs w:val="18"/>
              </w:rPr>
              <w:t>:</w:t>
            </w:r>
          </w:p>
        </w:tc>
      </w:tr>
      <w:tr w:rsidR="00007112" w:rsidRPr="003A05CE" w14:paraId="0A512252" w14:textId="77777777" w:rsidTr="001D5D38">
        <w:trPr>
          <w:trHeight w:val="418"/>
        </w:trPr>
        <w:tc>
          <w:tcPr>
            <w:tcW w:w="9201" w:type="dxa"/>
            <w:gridSpan w:val="5"/>
            <w:tcBorders>
              <w:top w:val="single" w:sz="2" w:space="0" w:color="000000"/>
              <w:left w:val="single" w:sz="2" w:space="0" w:color="000000"/>
              <w:bottom w:val="single" w:sz="2" w:space="0" w:color="000000"/>
              <w:right w:val="single" w:sz="2" w:space="0" w:color="000000"/>
            </w:tcBorders>
            <w:vAlign w:val="center"/>
          </w:tcPr>
          <w:p w14:paraId="0FDF7326" w14:textId="6889DFCC" w:rsidR="00007112" w:rsidRPr="003A05CE" w:rsidRDefault="00007112" w:rsidP="008103F2">
            <w:pPr>
              <w:ind w:left="10"/>
              <w:rPr>
                <w:sz w:val="18"/>
                <w:szCs w:val="18"/>
              </w:rPr>
            </w:pPr>
            <w:r>
              <w:rPr>
                <w:sz w:val="18"/>
                <w:szCs w:val="18"/>
              </w:rPr>
              <w:t>16- Chave PIX:</w:t>
            </w:r>
          </w:p>
        </w:tc>
      </w:tr>
      <w:tr w:rsidR="003A05CE" w:rsidRPr="003A05CE" w14:paraId="669D977A" w14:textId="77777777" w:rsidTr="006733E5">
        <w:trPr>
          <w:trHeight w:val="3207"/>
        </w:trPr>
        <w:tc>
          <w:tcPr>
            <w:tcW w:w="9201" w:type="dxa"/>
            <w:gridSpan w:val="5"/>
            <w:tcBorders>
              <w:top w:val="single" w:sz="2" w:space="0" w:color="000000"/>
              <w:left w:val="single" w:sz="2" w:space="0" w:color="000000"/>
              <w:bottom w:val="single" w:sz="2" w:space="0" w:color="000000"/>
              <w:right w:val="single" w:sz="2" w:space="0" w:color="000000"/>
            </w:tcBorders>
            <w:vAlign w:val="center"/>
          </w:tcPr>
          <w:p w14:paraId="1177AF9E" w14:textId="49CE1989" w:rsidR="003A05CE" w:rsidRPr="003A05CE" w:rsidRDefault="003A05CE" w:rsidP="00F078D1">
            <w:pPr>
              <w:numPr>
                <w:ilvl w:val="0"/>
                <w:numId w:val="1"/>
              </w:numPr>
              <w:tabs>
                <w:tab w:val="left" w:pos="453"/>
              </w:tabs>
              <w:spacing w:after="87" w:line="216" w:lineRule="auto"/>
              <w:ind w:right="209" w:hanging="5"/>
              <w:jc w:val="both"/>
              <w:rPr>
                <w:sz w:val="18"/>
                <w:szCs w:val="18"/>
              </w:rPr>
            </w:pPr>
            <w:r w:rsidRPr="003A05CE">
              <w:rPr>
                <w:sz w:val="18"/>
                <w:szCs w:val="18"/>
              </w:rPr>
              <w:t>- Declaramos que examinamos, conhecemos e nos submetemos a todas as condições contidas no edital da licitação deflagrada pela Prefeitura Municipal de Rio Espera/MG, modalidade Concorrência n</w:t>
            </w:r>
            <w:r w:rsidRPr="003A05CE">
              <w:rPr>
                <w:sz w:val="18"/>
                <w:szCs w:val="18"/>
                <w:vertAlign w:val="superscript"/>
              </w:rPr>
              <w:t xml:space="preserve">o </w:t>
            </w:r>
            <w:r w:rsidRPr="003A05CE">
              <w:rPr>
                <w:sz w:val="18"/>
                <w:szCs w:val="18"/>
              </w:rPr>
              <w:t>0</w:t>
            </w:r>
            <w:r w:rsidR="00F078D1">
              <w:rPr>
                <w:sz w:val="18"/>
                <w:szCs w:val="18"/>
              </w:rPr>
              <w:t>3</w:t>
            </w:r>
            <w:r w:rsidRPr="003A05CE">
              <w:rPr>
                <w:sz w:val="18"/>
                <w:szCs w:val="18"/>
              </w:rPr>
              <w:t xml:space="preserve">/2026, Processo Licitatório </w:t>
            </w:r>
            <w:r>
              <w:rPr>
                <w:sz w:val="18"/>
                <w:szCs w:val="18"/>
              </w:rPr>
              <w:t>n</w:t>
            </w:r>
            <w:r w:rsidRPr="003A05CE">
              <w:rPr>
                <w:sz w:val="18"/>
                <w:szCs w:val="18"/>
                <w:vertAlign w:val="superscript"/>
              </w:rPr>
              <w:t xml:space="preserve">0 </w:t>
            </w:r>
            <w:r>
              <w:rPr>
                <w:sz w:val="18"/>
                <w:szCs w:val="18"/>
              </w:rPr>
              <w:t>1</w:t>
            </w:r>
            <w:r w:rsidR="00F078D1">
              <w:rPr>
                <w:sz w:val="18"/>
                <w:szCs w:val="18"/>
              </w:rPr>
              <w:t>5</w:t>
            </w:r>
            <w:r>
              <w:rPr>
                <w:sz w:val="18"/>
                <w:szCs w:val="18"/>
              </w:rPr>
              <w:t>/2026</w:t>
            </w:r>
            <w:r w:rsidRPr="003A05CE">
              <w:rPr>
                <w:sz w:val="18"/>
                <w:szCs w:val="18"/>
              </w:rPr>
              <w:t>, tipo menor preço</w:t>
            </w:r>
            <w:r w:rsidR="00F078D1">
              <w:rPr>
                <w:sz w:val="18"/>
                <w:szCs w:val="18"/>
              </w:rPr>
              <w:t xml:space="preserve"> global, contratação integrada</w:t>
            </w:r>
            <w:r w:rsidRPr="003A05CE">
              <w:rPr>
                <w:sz w:val="18"/>
                <w:szCs w:val="18"/>
              </w:rPr>
              <w:t>. Verificamos todas as especificações contidas no edital e demais peças que compõem o processo, não havendo discrepância entre quaisquer informações ou documentos que dele façam parte. Estamos cientes de todas as condições que possam, de qualquer forma, influir nos custos assim como qualquer despesa relativa à realização integral de seu objeto, assumindo total responsabilidade pelas informações, bem como pelos erros ou omissões, contidas tanto no formulário proposta, como em seus anexos.</w:t>
            </w:r>
          </w:p>
          <w:p w14:paraId="3798ED35" w14:textId="16BA7F5F" w:rsidR="003A05CE" w:rsidRPr="003A05CE" w:rsidRDefault="003A05CE" w:rsidP="003A05CE">
            <w:pPr>
              <w:numPr>
                <w:ilvl w:val="0"/>
                <w:numId w:val="1"/>
              </w:numPr>
              <w:tabs>
                <w:tab w:val="left" w:pos="453"/>
                <w:tab w:val="left" w:pos="594"/>
              </w:tabs>
              <w:spacing w:after="42" w:line="216" w:lineRule="auto"/>
              <w:ind w:left="27" w:right="209"/>
              <w:jc w:val="both"/>
              <w:rPr>
                <w:sz w:val="18"/>
                <w:szCs w:val="18"/>
              </w:rPr>
            </w:pPr>
            <w:r>
              <w:rPr>
                <w:sz w:val="18"/>
                <w:szCs w:val="18"/>
              </w:rPr>
              <w:t>-</w:t>
            </w:r>
            <w:r w:rsidRPr="003A05CE">
              <w:rPr>
                <w:sz w:val="18"/>
                <w:szCs w:val="18"/>
              </w:rPr>
              <w:t xml:space="preserve"> Declaramos, em caráter irrevogável e irretratável, para todos os fins de direito, que a data base para reajuste/revisão dos preços propostos é a data da apresentação da proposta, em detrimento de qualquer outra.</w:t>
            </w:r>
          </w:p>
          <w:p w14:paraId="00D0D590" w14:textId="2C2AB945" w:rsidR="003A05CE" w:rsidRPr="003A05CE" w:rsidRDefault="003A05CE" w:rsidP="003A05CE">
            <w:pPr>
              <w:tabs>
                <w:tab w:val="left" w:pos="453"/>
                <w:tab w:val="left" w:pos="594"/>
              </w:tabs>
              <w:ind w:left="27" w:right="209"/>
              <w:jc w:val="both"/>
              <w:rPr>
                <w:sz w:val="18"/>
                <w:szCs w:val="18"/>
              </w:rPr>
            </w:pPr>
            <w:r w:rsidRPr="003A05CE">
              <w:rPr>
                <w:sz w:val="18"/>
                <w:szCs w:val="18"/>
              </w:rPr>
              <w:t>1</w:t>
            </w:r>
            <w:r w:rsidR="00F078D1">
              <w:rPr>
                <w:sz w:val="18"/>
                <w:szCs w:val="18"/>
              </w:rPr>
              <w:t>8</w:t>
            </w:r>
            <w:r w:rsidRPr="003A05CE">
              <w:rPr>
                <w:sz w:val="18"/>
                <w:szCs w:val="18"/>
              </w:rPr>
              <w:t xml:space="preserve">.1 </w:t>
            </w:r>
            <w:r w:rsidR="00216B6A">
              <w:rPr>
                <w:sz w:val="18"/>
                <w:szCs w:val="18"/>
              </w:rPr>
              <w:t>-</w:t>
            </w:r>
            <w:r w:rsidRPr="003A05CE">
              <w:rPr>
                <w:sz w:val="18"/>
                <w:szCs w:val="18"/>
              </w:rPr>
              <w:t xml:space="preserve"> Declaramos também, que ocorrendo correção dos preços através de reequilíbrio econômico-financeiro, na forma do art. 124, inciso II, alínea "d", da Lei 14.133/93, do reajuste porventura concedido será compensado o percentual concedido a título de reequilíbrio econômico-financeiro.</w:t>
            </w:r>
          </w:p>
        </w:tc>
      </w:tr>
      <w:tr w:rsidR="003A05CE" w:rsidRPr="003A05CE" w14:paraId="2C67B433" w14:textId="77777777" w:rsidTr="006733E5">
        <w:trPr>
          <w:trHeight w:val="931"/>
        </w:trPr>
        <w:tc>
          <w:tcPr>
            <w:tcW w:w="9201" w:type="dxa"/>
            <w:gridSpan w:val="5"/>
            <w:tcBorders>
              <w:top w:val="single" w:sz="2" w:space="0" w:color="000000"/>
              <w:left w:val="single" w:sz="2" w:space="0" w:color="000000"/>
              <w:bottom w:val="single" w:sz="2" w:space="0" w:color="000000"/>
              <w:right w:val="single" w:sz="2" w:space="0" w:color="000000"/>
            </w:tcBorders>
          </w:tcPr>
          <w:p w14:paraId="46C91CEE" w14:textId="273B5765" w:rsidR="003A05CE" w:rsidRPr="003A05CE" w:rsidRDefault="003A05CE" w:rsidP="008103F2">
            <w:pPr>
              <w:ind w:right="80" w:firstLine="10"/>
              <w:jc w:val="both"/>
              <w:rPr>
                <w:sz w:val="18"/>
                <w:szCs w:val="18"/>
              </w:rPr>
            </w:pPr>
            <w:r w:rsidRPr="003A05CE">
              <w:rPr>
                <w:sz w:val="18"/>
                <w:szCs w:val="18"/>
              </w:rPr>
              <w:t>1</w:t>
            </w:r>
            <w:r w:rsidR="00CE6D83">
              <w:rPr>
                <w:sz w:val="18"/>
                <w:szCs w:val="18"/>
              </w:rPr>
              <w:t>9</w:t>
            </w:r>
            <w:r w:rsidRPr="003A05CE">
              <w:rPr>
                <w:sz w:val="18"/>
                <w:szCs w:val="18"/>
              </w:rPr>
              <w:t xml:space="preserve"> </w:t>
            </w:r>
            <w:r w:rsidR="00216B6A">
              <w:rPr>
                <w:sz w:val="18"/>
                <w:szCs w:val="18"/>
              </w:rPr>
              <w:t>-</w:t>
            </w:r>
            <w:r w:rsidRPr="003A05CE">
              <w:rPr>
                <w:sz w:val="18"/>
                <w:szCs w:val="18"/>
              </w:rPr>
              <w:t xml:space="preserve"> Esta proposta é composta das informações contidas nesta folha, </w:t>
            </w:r>
            <w:r w:rsidRPr="003A05CE">
              <w:rPr>
                <w:sz w:val="18"/>
                <w:szCs w:val="18"/>
                <w:u w:val="single" w:color="000000"/>
              </w:rPr>
              <w:t>planilha de custos apresentada nos moldes daquela consignada no projeto básico, planilha de demonstração do BDI, e planilha demonstrativa de custos unitários.</w:t>
            </w:r>
          </w:p>
        </w:tc>
      </w:tr>
      <w:tr w:rsidR="003A05CE" w:rsidRPr="003A05CE" w14:paraId="59B5F7BF" w14:textId="77777777" w:rsidTr="006733E5">
        <w:trPr>
          <w:trHeight w:val="1018"/>
        </w:trPr>
        <w:tc>
          <w:tcPr>
            <w:tcW w:w="9201" w:type="dxa"/>
            <w:gridSpan w:val="5"/>
            <w:tcBorders>
              <w:top w:val="single" w:sz="2" w:space="0" w:color="000000"/>
              <w:left w:val="single" w:sz="2" w:space="0" w:color="000000"/>
              <w:bottom w:val="single" w:sz="2" w:space="0" w:color="000000"/>
              <w:right w:val="single" w:sz="2" w:space="0" w:color="000000"/>
            </w:tcBorders>
            <w:vAlign w:val="center"/>
          </w:tcPr>
          <w:p w14:paraId="2178C4EC" w14:textId="11A8B78B" w:rsidR="003A05CE" w:rsidRPr="003A05CE" w:rsidRDefault="003A05CE" w:rsidP="008103F2">
            <w:pPr>
              <w:spacing w:after="37"/>
              <w:ind w:left="5"/>
              <w:rPr>
                <w:sz w:val="18"/>
                <w:szCs w:val="18"/>
              </w:rPr>
            </w:pPr>
            <w:r w:rsidRPr="003A05CE">
              <w:rPr>
                <w:sz w:val="18"/>
                <w:szCs w:val="18"/>
              </w:rPr>
              <w:lastRenderedPageBreak/>
              <w:t>(Localidade/UF), (...) de (...) de 202</w:t>
            </w:r>
            <w:r w:rsidR="00216B6A">
              <w:rPr>
                <w:sz w:val="18"/>
                <w:szCs w:val="18"/>
              </w:rPr>
              <w:t>6</w:t>
            </w:r>
            <w:r w:rsidRPr="003A05CE">
              <w:rPr>
                <w:sz w:val="18"/>
                <w:szCs w:val="18"/>
              </w:rPr>
              <w:t>.</w:t>
            </w:r>
          </w:p>
          <w:p w14:paraId="312754A6" w14:textId="77777777" w:rsidR="003A05CE" w:rsidRPr="003A05CE" w:rsidRDefault="003A05CE" w:rsidP="008103F2">
            <w:pPr>
              <w:spacing w:after="41"/>
              <w:ind w:right="90"/>
              <w:jc w:val="center"/>
              <w:rPr>
                <w:sz w:val="18"/>
                <w:szCs w:val="18"/>
              </w:rPr>
            </w:pPr>
            <w:r w:rsidRPr="003A05CE">
              <w:rPr>
                <w:sz w:val="18"/>
                <w:szCs w:val="18"/>
              </w:rPr>
              <w:t>Assinatura do Representante Legal da Empresa</w:t>
            </w:r>
          </w:p>
          <w:p w14:paraId="4CE71FA6" w14:textId="77777777" w:rsidR="003A05CE" w:rsidRPr="003A05CE" w:rsidRDefault="003A05CE" w:rsidP="008103F2">
            <w:pPr>
              <w:ind w:right="95"/>
              <w:jc w:val="center"/>
              <w:rPr>
                <w:sz w:val="18"/>
                <w:szCs w:val="18"/>
              </w:rPr>
            </w:pPr>
            <w:r w:rsidRPr="003A05CE">
              <w:rPr>
                <w:sz w:val="18"/>
                <w:szCs w:val="18"/>
              </w:rPr>
              <w:t>Carimbo padronizado do CNPJ</w:t>
            </w:r>
          </w:p>
        </w:tc>
      </w:tr>
    </w:tbl>
    <w:p w14:paraId="76C270EC" w14:textId="77777777" w:rsidR="003A05CE" w:rsidRDefault="003A05CE" w:rsidP="003A05CE">
      <w:pPr>
        <w:spacing w:after="0"/>
        <w:jc w:val="center"/>
      </w:pPr>
    </w:p>
    <w:sectPr w:rsidR="003A05CE">
      <w:pgSz w:w="11899" w:h="16838"/>
      <w:pgMar w:top="1440" w:right="158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03D66"/>
    <w:multiLevelType w:val="hybridMultilevel"/>
    <w:tmpl w:val="2E1438FA"/>
    <w:lvl w:ilvl="0" w:tplc="469A14CA">
      <w:start w:val="17"/>
      <w:numFmt w:val="decimal"/>
      <w:lvlText w:val="%1"/>
      <w:lvlJc w:val="left"/>
      <w:pPr>
        <w:ind w:left="5"/>
      </w:pPr>
      <w:rPr>
        <w:rFonts w:ascii="Calibri" w:eastAsia="Calibri" w:hAnsi="Calibri" w:cs="Calibri" w:hint="default"/>
        <w:b w:val="0"/>
        <w:i w:val="0"/>
        <w:strike w:val="0"/>
        <w:dstrike w:val="0"/>
        <w:color w:val="000000"/>
        <w:sz w:val="18"/>
        <w:szCs w:val="18"/>
        <w:u w:val="none" w:color="000000"/>
        <w:bdr w:val="none" w:sz="0" w:space="0" w:color="auto"/>
        <w:shd w:val="clear" w:color="auto" w:fill="auto"/>
        <w:vertAlign w:val="baseline"/>
      </w:rPr>
    </w:lvl>
    <w:lvl w:ilvl="1" w:tplc="A14C78BC">
      <w:start w:val="1"/>
      <w:numFmt w:val="lowerLetter"/>
      <w:lvlText w:val="%2"/>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F238CC">
      <w:start w:val="1"/>
      <w:numFmt w:val="lowerRoman"/>
      <w:lvlText w:val="%3"/>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A7AD60E">
      <w:start w:val="1"/>
      <w:numFmt w:val="decimal"/>
      <w:lvlText w:val="%4"/>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9DA1A4E">
      <w:start w:val="1"/>
      <w:numFmt w:val="lowerLetter"/>
      <w:lvlText w:val="%5"/>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8C6A698">
      <w:start w:val="1"/>
      <w:numFmt w:val="lowerRoman"/>
      <w:lvlText w:val="%6"/>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22CC2A2">
      <w:start w:val="1"/>
      <w:numFmt w:val="decimal"/>
      <w:lvlText w:val="%7"/>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05AAA7E">
      <w:start w:val="1"/>
      <w:numFmt w:val="lowerLetter"/>
      <w:lvlText w:val="%8"/>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DACC8FC">
      <w:start w:val="1"/>
      <w:numFmt w:val="lowerRoman"/>
      <w:lvlText w:val="%9"/>
      <w:lvlJc w:val="left"/>
      <w:pPr>
        <w:ind w:left="62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50378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9BA"/>
    <w:rsid w:val="00007112"/>
    <w:rsid w:val="00081F4E"/>
    <w:rsid w:val="00191CBE"/>
    <w:rsid w:val="00216B6A"/>
    <w:rsid w:val="002849BA"/>
    <w:rsid w:val="002F17D8"/>
    <w:rsid w:val="003A05CE"/>
    <w:rsid w:val="00423C9A"/>
    <w:rsid w:val="004F3D00"/>
    <w:rsid w:val="006733E5"/>
    <w:rsid w:val="00BB3E01"/>
    <w:rsid w:val="00CE6D83"/>
    <w:rsid w:val="00D84475"/>
    <w:rsid w:val="00DA0C95"/>
    <w:rsid w:val="00E22788"/>
    <w:rsid w:val="00EF6A36"/>
    <w:rsid w:val="00F078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351D"/>
  <w15:docId w15:val="{A072EB2A-9D14-4A02-B668-9F99A923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CE"/>
    <w:pPr>
      <w:spacing w:line="259" w:lineRule="auto"/>
    </w:pPr>
    <w:rPr>
      <w:rFonts w:ascii="Calibri" w:eastAsia="Calibri" w:hAnsi="Calibri" w:cs="Calibri"/>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694</Words>
  <Characters>3959</Characters>
  <Application>Microsoft Office Word</Application>
  <DocSecurity>0</DocSecurity>
  <Lines>71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Romano</dc:creator>
  <cp:keywords/>
  <cp:lastModifiedBy>Viviane Romano</cp:lastModifiedBy>
  <cp:revision>11</cp:revision>
  <dcterms:created xsi:type="dcterms:W3CDTF">2026-03-03T14:48:00Z</dcterms:created>
  <dcterms:modified xsi:type="dcterms:W3CDTF">2026-04-01T21:02:00Z</dcterms:modified>
</cp:coreProperties>
</file>